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ACCORDO BILATERALE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center"/>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CONVENZIONE ACCADEMICA INTERNAZIONAL</w:t>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8"/>
        <w:gridCol w:w="5001"/>
        <w:tblGridChange w:id="0">
          <w:tblGrid>
            <w:gridCol w:w="4628"/>
            <w:gridCol w:w="5001"/>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CONVÊNIO que celebram a ESCOLA DE COMUNICAÇÕES E ARTES DA UNIVERSIDADE DE SÃO PAULO (BRASIL) e a ................................ (nome oficial e completo da INSTITUIÇÃO ESTRANGEIRA, escrito no idioma oficial do país da instituição estrangeira), no interesse da ........................... (nome oficial e completo da UNIDADE DE ENSINO DA INSTITUIÇÃO ESTRANGEIRA)…….., (......... PAÍS),  visando à cooperação acadêmica para fins de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Pelo presente convênio, de um lado 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ESCOLA DE COMUNICAÇÕES E ARTES DA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Brasil, representada por sua Diretora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Profa. Dra. </w:t>
            </w:r>
            <w:r w:rsidDel="00000000" w:rsidR="00000000" w:rsidRPr="00000000">
              <w:rPr>
                <w:b w:val="1"/>
                <w:sz w:val="24"/>
                <w:szCs w:val="24"/>
                <w:rtl w:val="0"/>
              </w:rPr>
              <w:t xml:space="preserve">Maria Clotilde Perez Rodrigues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de outro lado, a ............................................ (nome oficial e completo da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INSTITUIÇÃO ESTRANGEIRA,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escrito no idioma oficial do país da instituição estrangeira), (.........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SIGLA OFICIAL DA INSTITUIÇÃO ESTRANGEIRA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caso exista uma sigla oficial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(País), neste ato representada por seu (sua) Reitor(a)/(Presidente), ............................... (nome completo do dirigente da instituição estrangeira)……., no interesse da ................................. (nome oficial e completo da </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UNIDADE DE ENSINO DA INSTITUIÇÃO ESTRANGEIRA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representada por seu (sua) Diretor(a)........................... (nome completo do dirigente da Unidade de Ensino da instituição estrangeira)………,  têm entre si justo e acertado o que segue, de acordo com as cláusulas e condições abaixo:</w:t>
            </w:r>
          </w:p>
          <w:p w:rsidR="00000000" w:rsidDel="00000000" w:rsidP="00000000" w:rsidRDefault="00000000" w:rsidRPr="00000000" w14:paraId="0000000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A">
            <w:pPr>
              <w:spacing w:line="276" w:lineRule="auto"/>
              <w:ind w:right="144"/>
              <w:jc w:val="both"/>
              <w:rPr>
                <w:b w:val="1"/>
                <w:sz w:val="24"/>
                <w:szCs w:val="24"/>
              </w:rPr>
            </w:pPr>
            <w:r w:rsidDel="00000000" w:rsidR="00000000" w:rsidRPr="00000000">
              <w:rPr>
                <w:b w:val="1"/>
                <w:sz w:val="24"/>
                <w:szCs w:val="24"/>
                <w:rtl w:val="0"/>
              </w:rPr>
              <w:t xml:space="preserve">CLÁUSULA PRIMEIRA – </w:t>
            </w:r>
            <w:r w:rsidDel="00000000" w:rsidR="00000000" w:rsidRPr="00000000">
              <w:rPr>
                <w:b w:val="1"/>
                <w:sz w:val="24"/>
                <w:szCs w:val="24"/>
                <w:u w:val="single"/>
                <w:rtl w:val="0"/>
              </w:rPr>
              <w:t xml:space="preserve">OBJETO</w:t>
            </w:r>
            <w:r w:rsidDel="00000000" w:rsidR="00000000" w:rsidRPr="00000000">
              <w:rPr>
                <w:rtl w:val="0"/>
              </w:rPr>
            </w:r>
          </w:p>
          <w:p w:rsidR="00000000" w:rsidDel="00000000" w:rsidP="00000000" w:rsidRDefault="00000000" w:rsidRPr="00000000" w14:paraId="0000000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C">
            <w:pPr>
              <w:spacing w:line="276" w:lineRule="auto"/>
              <w:ind w:right="144"/>
              <w:jc w:val="both"/>
              <w:rPr>
                <w:sz w:val="24"/>
                <w:szCs w:val="24"/>
              </w:rPr>
            </w:pPr>
            <w:r w:rsidDel="00000000" w:rsidR="00000000" w:rsidRPr="00000000">
              <w:rPr>
                <w:sz w:val="24"/>
                <w:szCs w:val="24"/>
                <w:rtl w:val="0"/>
              </w:rPr>
              <w:t xml:space="preserve">O presente convênio tem como objetivo a cooperação acadêmica na(s) área(s) de ..................... (citar as áreas envolvidas na cooperação entre as partes)………, para promover o intercâmbio de docentes / pesquisadores, intercâmbio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0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0">
            <w:pPr>
              <w:spacing w:line="276" w:lineRule="auto"/>
              <w:ind w:right="144"/>
              <w:jc w:val="both"/>
              <w:rPr>
                <w:b w:val="1"/>
                <w:sz w:val="24"/>
                <w:szCs w:val="24"/>
              </w:rPr>
            </w:pPr>
            <w:r w:rsidDel="00000000" w:rsidR="00000000" w:rsidRPr="00000000">
              <w:rPr>
                <w:b w:val="1"/>
                <w:sz w:val="24"/>
                <w:szCs w:val="24"/>
                <w:rtl w:val="0"/>
              </w:rPr>
              <w:t xml:space="preserve">CLÁUSULA SEGUNDA - </w:t>
            </w:r>
            <w:r w:rsidDel="00000000" w:rsidR="00000000" w:rsidRPr="00000000">
              <w:rPr>
                <w:b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1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2">
            <w:pPr>
              <w:spacing w:line="276" w:lineRule="auto"/>
              <w:ind w:right="144"/>
              <w:jc w:val="both"/>
              <w:rPr>
                <w:sz w:val="24"/>
                <w:szCs w:val="24"/>
              </w:rPr>
            </w:pPr>
            <w:r w:rsidDel="00000000" w:rsidR="00000000" w:rsidRPr="00000000">
              <w:rPr>
                <w:sz w:val="24"/>
                <w:szCs w:val="24"/>
                <w:rtl w:val="0"/>
              </w:rPr>
              <w:t xml:space="preserve">Formas de cooperação no intercâmbio de:</w:t>
            </w:r>
          </w:p>
          <w:p w:rsidR="00000000" w:rsidDel="00000000" w:rsidP="00000000" w:rsidRDefault="00000000" w:rsidRPr="00000000" w14:paraId="0000001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14">
            <w:pPr>
              <w:spacing w:line="276" w:lineRule="auto"/>
              <w:ind w:right="144"/>
              <w:jc w:val="both"/>
              <w:rPr>
                <w:b w:val="1"/>
                <w:sz w:val="24"/>
                <w:szCs w:val="24"/>
              </w:rPr>
            </w:pPr>
            <w:r w:rsidDel="00000000" w:rsidR="00000000" w:rsidRPr="00000000">
              <w:rPr>
                <w:b w:val="1"/>
                <w:sz w:val="24"/>
                <w:szCs w:val="24"/>
                <w:rtl w:val="0"/>
              </w:rPr>
              <w:t xml:space="preserve">2.1. Docentes/pesquisadores:</w:t>
            </w:r>
          </w:p>
          <w:p w:rsidR="00000000" w:rsidDel="00000000" w:rsidP="00000000" w:rsidRDefault="00000000" w:rsidRPr="00000000" w14:paraId="0000001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16">
            <w:pPr>
              <w:spacing w:line="276" w:lineRule="auto"/>
              <w:ind w:right="144"/>
              <w:jc w:val="both"/>
              <w:rPr>
                <w:sz w:val="24"/>
                <w:szCs w:val="24"/>
              </w:rPr>
            </w:pPr>
            <w:r w:rsidDel="00000000" w:rsidR="00000000" w:rsidRPr="00000000">
              <w:rPr>
                <w:b w:val="1"/>
                <w:sz w:val="24"/>
                <w:szCs w:val="24"/>
                <w:rtl w:val="0"/>
              </w:rPr>
              <w:t xml:space="preserve">2.1.1.</w:t>
            </w:r>
            <w:r w:rsidDel="00000000" w:rsidR="00000000" w:rsidRPr="00000000">
              <w:rPr>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8">
            <w:pPr>
              <w:spacing w:line="276" w:lineRule="auto"/>
              <w:ind w:right="144"/>
              <w:jc w:val="both"/>
              <w:rPr>
                <w:sz w:val="24"/>
                <w:szCs w:val="24"/>
              </w:rPr>
            </w:pPr>
            <w:r w:rsidDel="00000000" w:rsidR="00000000" w:rsidRPr="00000000">
              <w:rPr>
                <w:b w:val="1"/>
                <w:sz w:val="24"/>
                <w:szCs w:val="24"/>
                <w:rtl w:val="0"/>
              </w:rPr>
              <w:t xml:space="preserve">2.1.2.</w:t>
            </w:r>
            <w:r w:rsidDel="00000000" w:rsidR="00000000" w:rsidRPr="00000000">
              <w:rPr>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9">
            <w:pPr>
              <w:spacing w:line="276" w:lineRule="auto"/>
              <w:ind w:right="144"/>
              <w:jc w:val="both"/>
              <w:rPr>
                <w:sz w:val="24"/>
                <w:szCs w:val="24"/>
              </w:rPr>
            </w:pPr>
            <w:r w:rsidDel="00000000" w:rsidR="00000000" w:rsidRPr="00000000">
              <w:rPr>
                <w:b w:val="1"/>
                <w:sz w:val="24"/>
                <w:szCs w:val="24"/>
                <w:rtl w:val="0"/>
              </w:rPr>
              <w:t xml:space="preserve">2.1.3.</w:t>
            </w:r>
            <w:r w:rsidDel="00000000" w:rsidR="00000000" w:rsidRPr="00000000">
              <w:rPr>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1C">
            <w:pPr>
              <w:spacing w:line="276" w:lineRule="auto"/>
              <w:ind w:right="144"/>
              <w:jc w:val="both"/>
              <w:rPr>
                <w:b w:val="1"/>
                <w:sz w:val="24"/>
                <w:szCs w:val="24"/>
              </w:rPr>
            </w:pPr>
            <w:r w:rsidDel="00000000" w:rsidR="00000000" w:rsidRPr="00000000">
              <w:rPr>
                <w:b w:val="1"/>
                <w:sz w:val="24"/>
                <w:szCs w:val="24"/>
                <w:rtl w:val="0"/>
              </w:rPr>
              <w:t xml:space="preserve">2.2. Estudantes de Graduação e de Pós Graduação:</w:t>
            </w:r>
          </w:p>
          <w:p w:rsidR="00000000" w:rsidDel="00000000" w:rsidP="00000000" w:rsidRDefault="00000000" w:rsidRPr="00000000" w14:paraId="0000001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1E">
            <w:pPr>
              <w:ind w:right="144"/>
              <w:jc w:val="both"/>
              <w:rPr>
                <w:sz w:val="24"/>
                <w:szCs w:val="24"/>
              </w:rPr>
            </w:pPr>
            <w:r w:rsidDel="00000000" w:rsidR="00000000" w:rsidRPr="00000000">
              <w:rPr>
                <w:b w:val="1"/>
                <w:sz w:val="24"/>
                <w:szCs w:val="24"/>
                <w:rtl w:val="0"/>
              </w:rPr>
              <w:t xml:space="preserve">2.2.1.</w:t>
            </w:r>
            <w:r w:rsidDel="00000000" w:rsidR="00000000" w:rsidRPr="00000000">
              <w:rPr>
                <w:sz w:val="24"/>
                <w:szCs w:val="24"/>
                <w:rtl w:val="0"/>
              </w:rPr>
              <w:t xml:space="preserve"> Os estudantes serão indicados por sua instituição de origem com base na excelência acadêmica. A Instituição Receptora manterá o direito de admissão e poderá rejeitar qualquer candidato cujos requisitos acadêmicos ou linguísticos para participar do programa não sejam considerados adequados. </w:t>
            </w:r>
          </w:p>
          <w:p w:rsidR="00000000" w:rsidDel="00000000" w:rsidP="00000000" w:rsidRDefault="00000000" w:rsidRPr="00000000" w14:paraId="0000001F">
            <w:pPr>
              <w:ind w:right="144"/>
              <w:jc w:val="both"/>
              <w:rPr>
                <w:sz w:val="24"/>
                <w:szCs w:val="24"/>
              </w:rPr>
            </w:pPr>
            <w:r w:rsidDel="00000000" w:rsidR="00000000" w:rsidRPr="00000000">
              <w:rPr>
                <w:rtl w:val="0"/>
              </w:rPr>
            </w:r>
          </w:p>
          <w:p w:rsidR="00000000" w:rsidDel="00000000" w:rsidP="00000000" w:rsidRDefault="00000000" w:rsidRPr="00000000" w14:paraId="00000020">
            <w:pPr>
              <w:ind w:right="144"/>
              <w:jc w:val="both"/>
              <w:rPr>
                <w:sz w:val="24"/>
                <w:szCs w:val="24"/>
              </w:rPr>
            </w:pPr>
            <w:r w:rsidDel="00000000" w:rsidR="00000000" w:rsidRPr="00000000">
              <w:rPr>
                <w:rtl w:val="0"/>
              </w:rPr>
            </w:r>
          </w:p>
          <w:p w:rsidR="00000000" w:rsidDel="00000000" w:rsidP="00000000" w:rsidRDefault="00000000" w:rsidRPr="00000000" w14:paraId="00000021">
            <w:pPr>
              <w:ind w:right="144"/>
              <w:jc w:val="both"/>
              <w:rPr>
                <w:sz w:val="24"/>
                <w:szCs w:val="24"/>
              </w:rPr>
            </w:pPr>
            <w:r w:rsidDel="00000000" w:rsidR="00000000" w:rsidRPr="00000000">
              <w:rPr>
                <w:b w:val="1"/>
                <w:sz w:val="24"/>
                <w:szCs w:val="24"/>
                <w:rtl w:val="0"/>
              </w:rPr>
              <w:t xml:space="preserve">2.2.2.</w:t>
            </w:r>
            <w:r w:rsidDel="00000000" w:rsidR="00000000" w:rsidRPr="00000000">
              <w:rPr>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22">
            <w:pPr>
              <w:ind w:right="144"/>
              <w:jc w:val="both"/>
              <w:rPr>
                <w:sz w:val="24"/>
                <w:szCs w:val="24"/>
              </w:rPr>
            </w:pPr>
            <w:r w:rsidDel="00000000" w:rsidR="00000000" w:rsidRPr="00000000">
              <w:rPr>
                <w:rtl w:val="0"/>
              </w:rPr>
            </w:r>
          </w:p>
          <w:p w:rsidR="00000000" w:rsidDel="00000000" w:rsidP="00000000" w:rsidRDefault="00000000" w:rsidRPr="00000000" w14:paraId="00000023">
            <w:pPr>
              <w:ind w:right="144"/>
              <w:jc w:val="both"/>
              <w:rPr>
                <w:sz w:val="24"/>
                <w:szCs w:val="24"/>
              </w:rPr>
            </w:pPr>
            <w:r w:rsidDel="00000000" w:rsidR="00000000" w:rsidRPr="00000000">
              <w:rPr>
                <w:rtl w:val="0"/>
              </w:rPr>
            </w:r>
          </w:p>
          <w:p w:rsidR="00000000" w:rsidDel="00000000" w:rsidP="00000000" w:rsidRDefault="00000000" w:rsidRPr="00000000" w14:paraId="00000024">
            <w:pPr>
              <w:ind w:right="144"/>
              <w:jc w:val="both"/>
              <w:rPr>
                <w:sz w:val="24"/>
                <w:szCs w:val="24"/>
              </w:rPr>
            </w:pPr>
            <w:r w:rsidDel="00000000" w:rsidR="00000000" w:rsidRPr="00000000">
              <w:rPr>
                <w:rtl w:val="0"/>
              </w:rPr>
            </w:r>
          </w:p>
          <w:p w:rsidR="00000000" w:rsidDel="00000000" w:rsidP="00000000" w:rsidRDefault="00000000" w:rsidRPr="00000000" w14:paraId="00000025">
            <w:pPr>
              <w:ind w:right="144"/>
              <w:jc w:val="both"/>
              <w:rPr>
                <w:sz w:val="24"/>
                <w:szCs w:val="24"/>
              </w:rPr>
            </w:pPr>
            <w:r w:rsidDel="00000000" w:rsidR="00000000" w:rsidRPr="00000000">
              <w:rPr>
                <w:b w:val="1"/>
                <w:sz w:val="24"/>
                <w:szCs w:val="24"/>
                <w:rtl w:val="0"/>
              </w:rPr>
              <w:t xml:space="preserve">2.2.3.</w:t>
            </w:r>
            <w:r w:rsidDel="00000000" w:rsidR="00000000" w:rsidRPr="00000000">
              <w:rPr>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26">
            <w:pPr>
              <w:ind w:right="144"/>
              <w:jc w:val="both"/>
              <w:rPr>
                <w:sz w:val="24"/>
                <w:szCs w:val="24"/>
              </w:rPr>
            </w:pPr>
            <w:r w:rsidDel="00000000" w:rsidR="00000000" w:rsidRPr="00000000">
              <w:rPr>
                <w:rtl w:val="0"/>
              </w:rPr>
            </w:r>
          </w:p>
          <w:p w:rsidR="00000000" w:rsidDel="00000000" w:rsidP="00000000" w:rsidRDefault="00000000" w:rsidRPr="00000000" w14:paraId="00000027">
            <w:pPr>
              <w:ind w:right="144"/>
              <w:jc w:val="both"/>
              <w:rPr>
                <w:sz w:val="24"/>
                <w:szCs w:val="24"/>
              </w:rPr>
            </w:pPr>
            <w:r w:rsidDel="00000000" w:rsidR="00000000" w:rsidRPr="00000000">
              <w:rPr>
                <w:b w:val="1"/>
                <w:sz w:val="24"/>
                <w:szCs w:val="24"/>
                <w:rtl w:val="0"/>
              </w:rPr>
              <w:t xml:space="preserve">2.2.4.</w:t>
            </w:r>
            <w:r w:rsidDel="00000000" w:rsidR="00000000" w:rsidRPr="00000000">
              <w:rPr>
                <w:sz w:val="24"/>
                <w:szCs w:val="24"/>
                <w:rtl w:val="0"/>
              </w:rPr>
              <w:t xml:space="preserve"> Cada estudante deverá seguir um programa desenvolvido conjuntamente entre as duas instituições.</w:t>
            </w:r>
          </w:p>
          <w:p w:rsidR="00000000" w:rsidDel="00000000" w:rsidP="00000000" w:rsidRDefault="00000000" w:rsidRPr="00000000" w14:paraId="00000028">
            <w:pPr>
              <w:ind w:right="144"/>
              <w:jc w:val="both"/>
              <w:rPr>
                <w:sz w:val="24"/>
                <w:szCs w:val="24"/>
              </w:rPr>
            </w:pPr>
            <w:r w:rsidDel="00000000" w:rsidR="00000000" w:rsidRPr="00000000">
              <w:rPr>
                <w:rtl w:val="0"/>
              </w:rPr>
            </w:r>
          </w:p>
          <w:p w:rsidR="00000000" w:rsidDel="00000000" w:rsidP="00000000" w:rsidRDefault="00000000" w:rsidRPr="00000000" w14:paraId="00000029">
            <w:pPr>
              <w:ind w:right="144"/>
              <w:jc w:val="both"/>
              <w:rPr>
                <w:sz w:val="24"/>
                <w:szCs w:val="24"/>
              </w:rPr>
            </w:pPr>
            <w:r w:rsidDel="00000000" w:rsidR="00000000" w:rsidRPr="00000000">
              <w:rPr>
                <w:b w:val="1"/>
                <w:sz w:val="24"/>
                <w:szCs w:val="24"/>
                <w:rtl w:val="0"/>
              </w:rPr>
              <w:t xml:space="preserve">2.2.5.</w:t>
            </w:r>
            <w:r w:rsidDel="00000000" w:rsidR="00000000" w:rsidRPr="00000000">
              <w:rPr>
                <w:sz w:val="24"/>
                <w:szCs w:val="24"/>
                <w:rtl w:val="0"/>
              </w:rPr>
              <w:t xml:space="preserve"> A duração da estada não deverá exceder um ano acadêmico, salvo no caso de programas de duplo diploma.</w:t>
            </w:r>
          </w:p>
          <w:p w:rsidR="00000000" w:rsidDel="00000000" w:rsidP="00000000" w:rsidRDefault="00000000" w:rsidRPr="00000000" w14:paraId="0000002A">
            <w:pPr>
              <w:ind w:right="144"/>
              <w:jc w:val="both"/>
              <w:rPr>
                <w:b w:val="1"/>
                <w:sz w:val="24"/>
                <w:szCs w:val="24"/>
              </w:rPr>
            </w:pPr>
            <w:r w:rsidDel="00000000" w:rsidR="00000000" w:rsidRPr="00000000">
              <w:rPr>
                <w:rtl w:val="0"/>
              </w:rPr>
            </w:r>
          </w:p>
          <w:p w:rsidR="00000000" w:rsidDel="00000000" w:rsidP="00000000" w:rsidRDefault="00000000" w:rsidRPr="00000000" w14:paraId="0000002B">
            <w:pPr>
              <w:ind w:right="144"/>
              <w:jc w:val="both"/>
              <w:rPr>
                <w:sz w:val="24"/>
                <w:szCs w:val="24"/>
              </w:rPr>
            </w:pPr>
            <w:r w:rsidDel="00000000" w:rsidR="00000000" w:rsidRPr="00000000">
              <w:rPr>
                <w:b w:val="1"/>
                <w:sz w:val="24"/>
                <w:szCs w:val="24"/>
                <w:rtl w:val="0"/>
              </w:rPr>
              <w:t xml:space="preserve">2.2.6.</w:t>
            </w:r>
            <w:r w:rsidDel="00000000" w:rsidR="00000000" w:rsidRPr="00000000">
              <w:rPr>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C">
            <w:pPr>
              <w:ind w:right="144"/>
              <w:jc w:val="both"/>
              <w:rPr>
                <w:sz w:val="24"/>
                <w:szCs w:val="24"/>
              </w:rPr>
            </w:pPr>
            <w:r w:rsidDel="00000000" w:rsidR="00000000" w:rsidRPr="00000000">
              <w:rPr>
                <w:rtl w:val="0"/>
              </w:rPr>
            </w:r>
          </w:p>
          <w:p w:rsidR="00000000" w:rsidDel="00000000" w:rsidP="00000000" w:rsidRDefault="00000000" w:rsidRPr="00000000" w14:paraId="0000002D">
            <w:pPr>
              <w:ind w:right="144"/>
              <w:jc w:val="both"/>
              <w:rPr>
                <w:sz w:val="24"/>
                <w:szCs w:val="24"/>
              </w:rPr>
            </w:pPr>
            <w:r w:rsidDel="00000000" w:rsidR="00000000" w:rsidRPr="00000000">
              <w:rPr>
                <w:b w:val="1"/>
                <w:sz w:val="24"/>
                <w:szCs w:val="24"/>
                <w:rtl w:val="0"/>
              </w:rPr>
              <w:t xml:space="preserve">2.2.7.</w:t>
            </w:r>
            <w:r w:rsidDel="00000000" w:rsidR="00000000" w:rsidRPr="00000000">
              <w:rPr>
                <w:sz w:val="24"/>
                <w:szCs w:val="24"/>
                <w:rtl w:val="0"/>
              </w:rPr>
              <w:t xml:space="preserve"> Cada instituição se compromete a aceitar XX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E">
            <w:pPr>
              <w:ind w:right="144"/>
              <w:jc w:val="both"/>
              <w:rPr>
                <w:sz w:val="24"/>
                <w:szCs w:val="24"/>
              </w:rPr>
            </w:pPr>
            <w:r w:rsidDel="00000000" w:rsidR="00000000" w:rsidRPr="00000000">
              <w:rPr>
                <w:rtl w:val="0"/>
              </w:rPr>
            </w:r>
          </w:p>
          <w:p w:rsidR="00000000" w:rsidDel="00000000" w:rsidP="00000000" w:rsidRDefault="00000000" w:rsidRPr="00000000" w14:paraId="0000002F">
            <w:pPr>
              <w:ind w:right="144"/>
              <w:jc w:val="both"/>
              <w:rPr>
                <w:sz w:val="24"/>
                <w:szCs w:val="24"/>
              </w:rPr>
            </w:pPr>
            <w:r w:rsidDel="00000000" w:rsidR="00000000" w:rsidRPr="00000000">
              <w:rPr>
                <w:b w:val="1"/>
                <w:sz w:val="24"/>
                <w:szCs w:val="24"/>
                <w:rtl w:val="0"/>
              </w:rPr>
              <w:t xml:space="preserve">2.2.8.</w:t>
            </w:r>
            <w:r w:rsidDel="00000000" w:rsidR="00000000" w:rsidRPr="00000000">
              <w:rPr>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3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b w:val="1"/>
                <w:sz w:val="24"/>
                <w:szCs w:val="24"/>
              </w:rPr>
            </w:pPr>
            <w:r w:rsidDel="00000000" w:rsidR="00000000" w:rsidRPr="00000000">
              <w:rPr>
                <w:b w:val="1"/>
                <w:sz w:val="24"/>
                <w:szCs w:val="24"/>
                <w:rtl w:val="0"/>
              </w:rPr>
              <w:t xml:space="preserve">2.3. Membros da equipe técnico-administrativa:</w:t>
            </w:r>
          </w:p>
          <w:p w:rsidR="00000000" w:rsidDel="00000000" w:rsidP="00000000" w:rsidRDefault="00000000" w:rsidRPr="00000000" w14:paraId="00000034">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35">
            <w:pPr>
              <w:spacing w:line="276" w:lineRule="auto"/>
              <w:ind w:right="144"/>
              <w:jc w:val="both"/>
              <w:rPr>
                <w:sz w:val="24"/>
                <w:szCs w:val="24"/>
              </w:rPr>
            </w:pPr>
            <w:r w:rsidDel="00000000" w:rsidR="00000000" w:rsidRPr="00000000">
              <w:rPr>
                <w:b w:val="1"/>
                <w:sz w:val="24"/>
                <w:szCs w:val="24"/>
                <w:rtl w:val="0"/>
              </w:rPr>
              <w:t xml:space="preserve">2.3.1.</w:t>
            </w:r>
            <w:r w:rsidDel="00000000" w:rsidR="00000000" w:rsidRPr="00000000">
              <w:rPr>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3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7">
            <w:pPr>
              <w:spacing w:line="276" w:lineRule="auto"/>
              <w:ind w:right="144"/>
              <w:jc w:val="both"/>
              <w:rPr>
                <w:sz w:val="24"/>
                <w:szCs w:val="24"/>
              </w:rPr>
            </w:pPr>
            <w:r w:rsidDel="00000000" w:rsidR="00000000" w:rsidRPr="00000000">
              <w:rPr>
                <w:b w:val="1"/>
                <w:sz w:val="24"/>
                <w:szCs w:val="24"/>
                <w:rtl w:val="0"/>
              </w:rPr>
              <w:t xml:space="preserve">2.3.2.</w:t>
            </w:r>
            <w:r w:rsidDel="00000000" w:rsidR="00000000" w:rsidRPr="00000000">
              <w:rPr>
                <w:sz w:val="24"/>
                <w:szCs w:val="24"/>
                <w:rtl w:val="0"/>
              </w:rPr>
              <w:t xml:space="preserve"> O seguro saúde deve ser administrado pelo interessado no país de origem. </w:t>
            </w:r>
          </w:p>
          <w:p w:rsidR="00000000" w:rsidDel="00000000" w:rsidP="00000000" w:rsidRDefault="00000000" w:rsidRPr="00000000" w14:paraId="0000003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A">
            <w:pPr>
              <w:spacing w:line="276" w:lineRule="auto"/>
              <w:ind w:right="144"/>
              <w:jc w:val="both"/>
              <w:rPr>
                <w:sz w:val="24"/>
                <w:szCs w:val="24"/>
              </w:rPr>
            </w:pPr>
            <w:r w:rsidDel="00000000" w:rsidR="00000000" w:rsidRPr="00000000">
              <w:rPr>
                <w:b w:val="1"/>
                <w:sz w:val="24"/>
                <w:szCs w:val="24"/>
                <w:rtl w:val="0"/>
              </w:rPr>
              <w:t xml:space="preserve">2.3.3.</w:t>
            </w:r>
            <w:r w:rsidDel="00000000" w:rsidR="00000000" w:rsidRPr="00000000">
              <w:rPr>
                <w:sz w:val="24"/>
                <w:szCs w:val="24"/>
                <w:rtl w:val="0"/>
              </w:rPr>
              <w:t xml:space="preserve"> Os salários serão pagos pela instituição de origem.</w:t>
            </w:r>
          </w:p>
          <w:p w:rsidR="00000000" w:rsidDel="00000000" w:rsidP="00000000" w:rsidRDefault="00000000" w:rsidRPr="00000000" w14:paraId="0000003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C">
            <w:pPr>
              <w:spacing w:line="276" w:lineRule="auto"/>
              <w:ind w:right="144"/>
              <w:jc w:val="both"/>
              <w:rPr>
                <w:sz w:val="24"/>
                <w:szCs w:val="24"/>
              </w:rPr>
            </w:pPr>
            <w:r w:rsidDel="00000000" w:rsidR="00000000" w:rsidRPr="00000000">
              <w:rPr>
                <w:b w:val="1"/>
                <w:sz w:val="24"/>
                <w:szCs w:val="24"/>
                <w:rtl w:val="0"/>
              </w:rPr>
              <w:t xml:space="preserve">2.3.4. </w:t>
            </w:r>
            <w:r w:rsidDel="00000000" w:rsidR="00000000" w:rsidRPr="00000000">
              <w:rPr>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r>
          </w:p>
          <w:p w:rsidR="00000000" w:rsidDel="00000000" w:rsidP="00000000" w:rsidRDefault="00000000" w:rsidRPr="00000000" w14:paraId="0000003D">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3E">
            <w:pPr>
              <w:spacing w:line="276" w:lineRule="auto"/>
              <w:ind w:right="144"/>
              <w:jc w:val="both"/>
              <w:rPr>
                <w:b w:val="1"/>
                <w:sz w:val="24"/>
                <w:szCs w:val="24"/>
              </w:rPr>
            </w:pPr>
            <w:r w:rsidDel="00000000" w:rsidR="00000000" w:rsidRPr="00000000">
              <w:rPr>
                <w:b w:val="1"/>
                <w:sz w:val="24"/>
                <w:szCs w:val="24"/>
                <w:rtl w:val="0"/>
              </w:rPr>
              <w:t xml:space="preserve">CLÁUSULA TERCEIRA – </w:t>
            </w:r>
            <w:r w:rsidDel="00000000" w:rsidR="00000000" w:rsidRPr="00000000">
              <w:rPr>
                <w:b w:val="1"/>
                <w:sz w:val="24"/>
                <w:szCs w:val="24"/>
                <w:u w:val="single"/>
                <w:rtl w:val="0"/>
              </w:rPr>
              <w:t xml:space="preserve">SUPORTE FINANCEIRO</w:t>
            </w:r>
            <w:r w:rsidDel="00000000" w:rsidR="00000000" w:rsidRPr="00000000">
              <w:rPr>
                <w:rtl w:val="0"/>
              </w:rPr>
            </w:r>
          </w:p>
          <w:p w:rsidR="00000000" w:rsidDel="00000000" w:rsidP="00000000" w:rsidRDefault="00000000" w:rsidRPr="00000000" w14:paraId="0000003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40">
            <w:pPr>
              <w:spacing w:line="276" w:lineRule="auto"/>
              <w:ind w:right="144"/>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4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42">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43">
            <w:pPr>
              <w:spacing w:line="276" w:lineRule="auto"/>
              <w:ind w:right="144"/>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4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5">
            <w:pPr>
              <w:spacing w:line="276" w:lineRule="auto"/>
              <w:ind w:right="144"/>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4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7">
            <w:pPr>
              <w:spacing w:line="276" w:lineRule="auto"/>
              <w:ind w:right="144"/>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A existência do convênio não implica compromisso de suporte financeiro por conta das instituições.</w:t>
            </w:r>
          </w:p>
          <w:p w:rsidR="00000000" w:rsidDel="00000000" w:rsidP="00000000" w:rsidRDefault="00000000" w:rsidRPr="00000000" w14:paraId="0000004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4B">
            <w:pPr>
              <w:spacing w:line="276" w:lineRule="auto"/>
              <w:ind w:right="144"/>
              <w:jc w:val="both"/>
              <w:rPr>
                <w:b w:val="1"/>
                <w:sz w:val="24"/>
                <w:szCs w:val="24"/>
                <w:u w:val="single"/>
              </w:rPr>
            </w:pPr>
            <w:r w:rsidDel="00000000" w:rsidR="00000000" w:rsidRPr="00000000">
              <w:rPr>
                <w:b w:val="1"/>
                <w:sz w:val="24"/>
                <w:szCs w:val="24"/>
                <w:rtl w:val="0"/>
              </w:rPr>
              <w:t xml:space="preserve">CLÁUSULA QUARTA – </w:t>
            </w:r>
            <w:r w:rsidDel="00000000" w:rsidR="00000000" w:rsidRPr="00000000">
              <w:rPr>
                <w:b w:val="1"/>
                <w:sz w:val="24"/>
                <w:szCs w:val="24"/>
                <w:u w:val="single"/>
                <w:rtl w:val="0"/>
              </w:rPr>
              <w:t xml:space="preserve">OBRIGAÇÕES DOS CONVENENTES </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4.1.</w:t>
            </w:r>
            <w:r w:rsidDel="00000000" w:rsidR="00000000" w:rsidRPr="00000000">
              <w:rPr>
                <w:rFonts w:ascii="Calibri" w:cs="Calibri" w:eastAsia="Calibri" w:hAnsi="Calibri"/>
                <w:b w:val="0"/>
                <w:sz w:val="24"/>
                <w:szCs w:val="24"/>
                <w:rtl w:val="0"/>
              </w:rPr>
              <w:t xml:space="preserve"> As instituições procurarão alcançar reciprocidade nas atividades contempladas por este convênio.</w:t>
            </w:r>
          </w:p>
          <w:p w:rsidR="00000000" w:rsidDel="00000000" w:rsidP="00000000" w:rsidRDefault="00000000" w:rsidRPr="00000000" w14:paraId="0000004E">
            <w:pPr>
              <w:spacing w:line="276" w:lineRule="auto"/>
              <w:jc w:val="both"/>
              <w:rPr>
                <w:sz w:val="24"/>
                <w:szCs w:val="24"/>
              </w:rPr>
            </w:pPr>
            <w:r w:rsidDel="00000000" w:rsidR="00000000" w:rsidRPr="00000000">
              <w:rPr>
                <w:rtl w:val="0"/>
              </w:rPr>
            </w:r>
          </w:p>
          <w:p w:rsidR="00000000" w:rsidDel="00000000" w:rsidP="00000000" w:rsidRDefault="00000000" w:rsidRPr="00000000" w14:paraId="0000004F">
            <w:pPr>
              <w:spacing w:line="276" w:lineRule="auto"/>
              <w:jc w:val="both"/>
              <w:rPr>
                <w:sz w:val="24"/>
                <w:szCs w:val="24"/>
              </w:rPr>
            </w:pPr>
            <w:r w:rsidDel="00000000" w:rsidR="00000000" w:rsidRPr="00000000">
              <w:rPr>
                <w:b w:val="1"/>
                <w:sz w:val="24"/>
                <w:szCs w:val="24"/>
                <w:rtl w:val="0"/>
              </w:rPr>
              <w:t xml:space="preserve">4.2.</w:t>
            </w:r>
            <w:r w:rsidDel="00000000" w:rsidR="00000000" w:rsidRPr="00000000">
              <w:rPr>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50">
            <w:pPr>
              <w:spacing w:line="276" w:lineRule="auto"/>
              <w:jc w:val="both"/>
              <w:rPr>
                <w:sz w:val="24"/>
                <w:szCs w:val="24"/>
              </w:rPr>
            </w:pPr>
            <w:r w:rsidDel="00000000" w:rsidR="00000000" w:rsidRPr="00000000">
              <w:rPr>
                <w:rtl w:val="0"/>
              </w:rPr>
            </w:r>
          </w:p>
          <w:p w:rsidR="00000000" w:rsidDel="00000000" w:rsidP="00000000" w:rsidRDefault="00000000" w:rsidRPr="00000000" w14:paraId="00000051">
            <w:pPr>
              <w:spacing w:line="276" w:lineRule="auto"/>
              <w:jc w:val="both"/>
              <w:rPr>
                <w:sz w:val="24"/>
                <w:szCs w:val="24"/>
              </w:rPr>
            </w:pPr>
            <w:r w:rsidDel="00000000" w:rsidR="00000000" w:rsidRPr="00000000">
              <w:rPr>
                <w:rtl w:val="0"/>
              </w:rPr>
            </w:r>
          </w:p>
          <w:p w:rsidR="00000000" w:rsidDel="00000000" w:rsidP="00000000" w:rsidRDefault="00000000" w:rsidRPr="00000000" w14:paraId="00000052">
            <w:pPr>
              <w:spacing w:line="276" w:lineRule="auto"/>
              <w:jc w:val="both"/>
              <w:rPr>
                <w:sz w:val="24"/>
                <w:szCs w:val="24"/>
              </w:rPr>
            </w:pPr>
            <w:r w:rsidDel="00000000" w:rsidR="00000000" w:rsidRPr="00000000">
              <w:rPr>
                <w:b w:val="1"/>
                <w:sz w:val="24"/>
                <w:szCs w:val="24"/>
                <w:rtl w:val="0"/>
              </w:rPr>
              <w:t xml:space="preserve">4.3.</w:t>
            </w:r>
            <w:r w:rsidDel="00000000" w:rsidR="00000000" w:rsidRPr="00000000">
              <w:rPr>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5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54">
            <w:pPr>
              <w:spacing w:line="276" w:lineRule="auto"/>
              <w:jc w:val="both"/>
              <w:rPr>
                <w:sz w:val="24"/>
                <w:szCs w:val="24"/>
              </w:rPr>
            </w:pPr>
            <w:r w:rsidDel="00000000" w:rsidR="00000000" w:rsidRPr="00000000">
              <w:rPr>
                <w:b w:val="1"/>
                <w:sz w:val="24"/>
                <w:szCs w:val="24"/>
                <w:rtl w:val="0"/>
              </w:rPr>
              <w:t xml:space="preserve">4.4.</w:t>
            </w:r>
            <w:r w:rsidDel="00000000" w:rsidR="00000000" w:rsidRPr="00000000">
              <w:rPr>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55">
            <w:pPr>
              <w:spacing w:line="276" w:lineRule="auto"/>
              <w:jc w:val="both"/>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instituição receptora deverá prover condições de pesquisa e local apropriados para o trabalho do docente/pesquisador visitante, na medida de suas possibilidades.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line="276" w:lineRule="auto"/>
              <w:ind w:right="144"/>
              <w:jc w:val="both"/>
              <w:rPr>
                <w:b w:val="1"/>
                <w:sz w:val="24"/>
                <w:szCs w:val="24"/>
              </w:rPr>
            </w:pPr>
            <w:r w:rsidDel="00000000" w:rsidR="00000000" w:rsidRPr="00000000">
              <w:rPr>
                <w:b w:val="1"/>
                <w:sz w:val="24"/>
                <w:szCs w:val="24"/>
                <w:rtl w:val="0"/>
              </w:rPr>
              <w:t xml:space="preserve">CLÁUSULA QUINTA – </w:t>
            </w:r>
            <w:r w:rsidDel="00000000" w:rsidR="00000000" w:rsidRPr="00000000">
              <w:rPr>
                <w:b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5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5F">
            <w:pPr>
              <w:spacing w:line="276" w:lineRule="auto"/>
              <w:ind w:right="144"/>
              <w:jc w:val="both"/>
              <w:rPr>
                <w:sz w:val="24"/>
                <w:szCs w:val="24"/>
                <w:highlight w:val="white"/>
              </w:rPr>
            </w:pPr>
            <w:r w:rsidDel="00000000" w:rsidR="00000000" w:rsidRPr="00000000">
              <w:rPr>
                <w:b w:val="1"/>
                <w:sz w:val="24"/>
                <w:szCs w:val="24"/>
                <w:rtl w:val="0"/>
              </w:rPr>
              <w:t xml:space="preserve">5.1. </w:t>
            </w:r>
            <w:r w:rsidDel="00000000" w:rsidR="00000000" w:rsidRPr="00000000">
              <w:rPr>
                <w:sz w:val="24"/>
                <w:szCs w:val="24"/>
                <w:rtl w:val="0"/>
              </w:rPr>
              <w:t xml:space="preserve"> Para constituir a coordenação técnica e administrativa do presente convênio são indicados pela ESCOLA DE COMUNICAÇÕES E ARTES, ..…………………(nome completo, por extenso, do docente coordenador pela Unidade da USP, identificando sua função administrativa e seu departamento)………., e pela(o) ....................................(nome oficial e completo da INSTITUIÇÃO ESTRANGEIRA e/ou SIGLA oficial, se houver),....................... (nome completo do coordenador pela parte estrangeira, identificando sua função administrativa e seu departamento) ………. . </w:t>
            </w:r>
            <w:r w:rsidDel="00000000" w:rsidR="00000000" w:rsidRPr="00000000">
              <w:rPr>
                <w:sz w:val="24"/>
                <w:szCs w:val="24"/>
                <w:highlight w:val="white"/>
                <w:rtl w:val="0"/>
              </w:rPr>
              <w:t xml:space="preserve">Para constituir o apoio técnico e administrativo, a ESCOLA DE COMUNICAÇÕES E ARTES indica o Escritório Internacional da ECA (crint-eca@usp.br e incoming.eca@usp.br) e a ………………(nome oficial e completo da INSTITUIÇÃO ESTRANGEIRA e/ou SIGLA oficial, se houver) indica ……………………………….</w:t>
            </w:r>
            <w:r w:rsidDel="00000000" w:rsidR="00000000" w:rsidRPr="00000000">
              <w:rPr>
                <w:rtl w:val="0"/>
              </w:rPr>
            </w:r>
          </w:p>
          <w:p w:rsidR="00000000" w:rsidDel="00000000" w:rsidP="00000000" w:rsidRDefault="00000000" w:rsidRPr="00000000" w14:paraId="0000006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1">
            <w:pPr>
              <w:spacing w:line="276" w:lineRule="auto"/>
              <w:ind w:right="144"/>
              <w:jc w:val="both"/>
              <w:rPr>
                <w:sz w:val="24"/>
                <w:szCs w:val="24"/>
              </w:rPr>
            </w:pPr>
            <w:r w:rsidDel="00000000" w:rsidR="00000000" w:rsidRPr="00000000">
              <w:rPr>
                <w:b w:val="1"/>
                <w:sz w:val="24"/>
                <w:szCs w:val="24"/>
                <w:rtl w:val="0"/>
              </w:rPr>
              <w:t xml:space="preserve">5.2.</w:t>
            </w:r>
            <w:r w:rsidDel="00000000" w:rsidR="00000000" w:rsidRPr="00000000">
              <w:rPr>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6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3">
            <w:pPr>
              <w:spacing w:line="276" w:lineRule="auto"/>
              <w:ind w:right="144"/>
              <w:jc w:val="both"/>
              <w:rPr>
                <w:b w:val="1"/>
                <w:sz w:val="24"/>
                <w:szCs w:val="24"/>
              </w:rPr>
            </w:pPr>
            <w:r w:rsidDel="00000000" w:rsidR="00000000" w:rsidRPr="00000000">
              <w:rPr>
                <w:b w:val="1"/>
                <w:sz w:val="24"/>
                <w:szCs w:val="24"/>
                <w:rtl w:val="0"/>
              </w:rPr>
              <w:t xml:space="preserve">CLÁUSULA SEXTA – </w:t>
            </w:r>
            <w:r w:rsidDel="00000000" w:rsidR="00000000" w:rsidRPr="00000000">
              <w:rPr>
                <w:b w:val="1"/>
                <w:sz w:val="24"/>
                <w:szCs w:val="24"/>
                <w:u w:val="single"/>
                <w:rtl w:val="0"/>
              </w:rPr>
              <w:t xml:space="preserve">VIGÊNCIA</w:t>
            </w:r>
            <w:r w:rsidDel="00000000" w:rsidR="00000000" w:rsidRPr="00000000">
              <w:rPr>
                <w:rtl w:val="0"/>
              </w:rPr>
            </w:r>
          </w:p>
          <w:p w:rsidR="00000000" w:rsidDel="00000000" w:rsidP="00000000" w:rsidRDefault="00000000" w:rsidRPr="00000000" w14:paraId="0000006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5">
            <w:pPr>
              <w:spacing w:line="276" w:lineRule="auto"/>
              <w:ind w:right="144"/>
              <w:jc w:val="both"/>
              <w:rPr>
                <w:sz w:val="24"/>
                <w:szCs w:val="24"/>
              </w:rPr>
            </w:pPr>
            <w:r w:rsidDel="00000000" w:rsidR="00000000" w:rsidRPr="00000000">
              <w:rPr>
                <w:b w:val="1"/>
                <w:sz w:val="24"/>
                <w:szCs w:val="24"/>
                <w:rtl w:val="0"/>
              </w:rPr>
              <w:t xml:space="preserve">6.1.</w:t>
            </w:r>
            <w:r w:rsidDel="00000000" w:rsidR="00000000" w:rsidRPr="00000000">
              <w:rPr>
                <w:sz w:val="24"/>
                <w:szCs w:val="24"/>
                <w:rtl w:val="0"/>
              </w:rPr>
              <w:t xml:space="preserve"> O presente convênio vigorará pelo prazo de </w:t>
            </w:r>
            <w:r w:rsidDel="00000000" w:rsidR="00000000" w:rsidRPr="00000000">
              <w:rPr>
                <w:b w:val="1"/>
                <w:sz w:val="24"/>
                <w:szCs w:val="24"/>
                <w:rtl w:val="0"/>
              </w:rPr>
              <w:t xml:space="preserve">5 (cinco) anos</w:t>
            </w:r>
            <w:r w:rsidDel="00000000" w:rsidR="00000000" w:rsidRPr="00000000">
              <w:rPr>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6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7">
            <w:pPr>
              <w:spacing w:line="276" w:lineRule="auto"/>
              <w:ind w:right="144"/>
              <w:jc w:val="both"/>
              <w:rPr>
                <w:sz w:val="24"/>
                <w:szCs w:val="24"/>
              </w:rPr>
            </w:pPr>
            <w:r w:rsidDel="00000000" w:rsidR="00000000" w:rsidRPr="00000000">
              <w:rPr>
                <w:b w:val="1"/>
                <w:sz w:val="24"/>
                <w:szCs w:val="24"/>
                <w:rtl w:val="0"/>
              </w:rPr>
              <w:t xml:space="preserve">6.2.</w:t>
            </w:r>
            <w:r w:rsidDel="00000000" w:rsidR="00000000" w:rsidRPr="00000000">
              <w:rPr>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6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9">
            <w:pPr>
              <w:spacing w:line="276" w:lineRule="auto"/>
              <w:ind w:right="144"/>
              <w:jc w:val="both"/>
              <w:rPr>
                <w:b w:val="1"/>
                <w:sz w:val="24"/>
                <w:szCs w:val="24"/>
              </w:rPr>
            </w:pPr>
            <w:r w:rsidDel="00000000" w:rsidR="00000000" w:rsidRPr="00000000">
              <w:rPr>
                <w:b w:val="1"/>
                <w:sz w:val="24"/>
                <w:szCs w:val="24"/>
                <w:rtl w:val="0"/>
              </w:rPr>
              <w:t xml:space="preserve">CLÁUSULA SÉTIMA – </w:t>
            </w:r>
            <w:r w:rsidDel="00000000" w:rsidR="00000000" w:rsidRPr="00000000">
              <w:rPr>
                <w:b w:val="1"/>
                <w:sz w:val="24"/>
                <w:szCs w:val="24"/>
                <w:u w:val="single"/>
                <w:rtl w:val="0"/>
              </w:rPr>
              <w:t xml:space="preserve">DENÚNCIA</w:t>
            </w:r>
            <w:r w:rsidDel="00000000" w:rsidR="00000000" w:rsidRPr="00000000">
              <w:rPr>
                <w:rtl w:val="0"/>
              </w:rPr>
            </w:r>
          </w:p>
          <w:p w:rsidR="00000000" w:rsidDel="00000000" w:rsidP="00000000" w:rsidRDefault="00000000" w:rsidRPr="00000000" w14:paraId="0000006A">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6B">
            <w:pPr>
              <w:spacing w:line="276" w:lineRule="auto"/>
              <w:ind w:right="144"/>
              <w:jc w:val="both"/>
              <w:rPr>
                <w:sz w:val="24"/>
                <w:szCs w:val="24"/>
              </w:rPr>
            </w:pPr>
            <w:r w:rsidDel="00000000" w:rsidR="00000000" w:rsidRPr="00000000">
              <w:rPr>
                <w:sz w:val="24"/>
                <w:szCs w:val="24"/>
                <w:rtl w:val="0"/>
              </w:rPr>
              <w:t xml:space="preserve">7.1. Este contrato poderá ser denunciado a qualquer tempo, por qualquer das partes, mediante comunicação expressa, com antecedência mínima de 180 (cento e oitenta) dias.</w:t>
            </w:r>
          </w:p>
          <w:p w:rsidR="00000000" w:rsidDel="00000000" w:rsidP="00000000" w:rsidRDefault="00000000" w:rsidRPr="00000000" w14:paraId="0000006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6D">
            <w:pPr>
              <w:spacing w:line="276" w:lineRule="auto"/>
              <w:ind w:right="144"/>
              <w:jc w:val="both"/>
              <w:rPr>
                <w:sz w:val="24"/>
                <w:szCs w:val="24"/>
              </w:rPr>
            </w:pPr>
            <w:r w:rsidDel="00000000" w:rsidR="00000000" w:rsidRPr="00000000">
              <w:rPr>
                <w:sz w:val="24"/>
                <w:szCs w:val="24"/>
                <w:rtl w:val="0"/>
              </w:rPr>
              <w:t xml:space="preserve">7.2.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6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6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0">
            <w:pPr>
              <w:spacing w:line="276" w:lineRule="auto"/>
              <w:ind w:right="144"/>
              <w:jc w:val="both"/>
              <w:rPr>
                <w:b w:val="1"/>
                <w:sz w:val="24"/>
                <w:szCs w:val="24"/>
              </w:rPr>
            </w:pPr>
            <w:r w:rsidDel="00000000" w:rsidR="00000000" w:rsidRPr="00000000">
              <w:rPr>
                <w:b w:val="1"/>
                <w:sz w:val="24"/>
                <w:szCs w:val="24"/>
                <w:rtl w:val="0"/>
              </w:rPr>
              <w:t xml:space="preserve">CLÁUSULA OITAVA – </w:t>
            </w:r>
            <w:r w:rsidDel="00000000" w:rsidR="00000000" w:rsidRPr="00000000">
              <w:rPr>
                <w:b w:val="1"/>
                <w:sz w:val="24"/>
                <w:szCs w:val="24"/>
                <w:u w:val="single"/>
                <w:rtl w:val="0"/>
              </w:rPr>
              <w:t xml:space="preserve">RESOLUÇÃO DE CONTROVÉRSIAS</w:t>
            </w:r>
            <w:r w:rsidDel="00000000" w:rsidR="00000000" w:rsidRPr="00000000">
              <w:rPr>
                <w:rtl w:val="0"/>
              </w:rPr>
            </w:r>
          </w:p>
          <w:p w:rsidR="00000000" w:rsidDel="00000000" w:rsidP="00000000" w:rsidRDefault="00000000" w:rsidRPr="00000000" w14:paraId="0000007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72">
            <w:pPr>
              <w:spacing w:line="276" w:lineRule="auto"/>
              <w:ind w:right="144"/>
              <w:jc w:val="both"/>
              <w:rPr>
                <w:sz w:val="24"/>
                <w:szCs w:val="24"/>
              </w:rPr>
            </w:pPr>
            <w:r w:rsidDel="00000000" w:rsidR="00000000" w:rsidRPr="00000000">
              <w:rPr>
                <w:sz w:val="24"/>
                <w:szCs w:val="24"/>
                <w:rtl w:val="0"/>
              </w:rPr>
              <w:t xml:space="preserve">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rsidR="00000000" w:rsidDel="00000000" w:rsidP="00000000" w:rsidRDefault="00000000" w:rsidRPr="00000000" w14:paraId="00000073">
            <w:pPr>
              <w:spacing w:line="276" w:lineRule="auto"/>
              <w:rPr>
                <w:sz w:val="24"/>
                <w:szCs w:val="24"/>
              </w:rPr>
            </w:pPr>
            <w:r w:rsidDel="00000000" w:rsidR="00000000" w:rsidRPr="00000000">
              <w:rPr>
                <w:rtl w:val="0"/>
              </w:rPr>
            </w:r>
          </w:p>
          <w:p w:rsidR="00000000" w:rsidDel="00000000" w:rsidP="00000000" w:rsidRDefault="00000000" w:rsidRPr="00000000" w14:paraId="00000074">
            <w:pPr>
              <w:spacing w:line="276" w:lineRule="auto"/>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por estarem assim justas e convencionadas, as partes assinam o presente termo em duas (2) vias em formato bilingue, em i</w:t>
            </w:r>
            <w:r w:rsidDel="00000000" w:rsidR="00000000" w:rsidRPr="00000000">
              <w:rPr>
                <w:sz w:val="24"/>
                <w:szCs w:val="24"/>
                <w:rtl w:val="0"/>
              </w:rPr>
              <w:t xml:space="preserve">taliano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em português, de igual teor e para um só efeito.</w:t>
            </w:r>
            <w:r w:rsidDel="00000000" w:rsidR="00000000" w:rsidRPr="00000000">
              <w:rPr>
                <w:rtl w:val="0"/>
              </w:rPr>
            </w:r>
          </w:p>
        </w:tc>
        <w:tc>
          <w:tcPr/>
          <w:p w:rsidR="00000000" w:rsidDel="00000000" w:rsidP="00000000" w:rsidRDefault="00000000" w:rsidRPr="00000000" w14:paraId="00000076">
            <w:pPr>
              <w:spacing w:line="276" w:lineRule="auto"/>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CONVENZIONE da stipularsi tra il/l’/la ESCOLA DE COMUNICAÇÕES E ARTES dell’UNIVERSIDADE DE SÃO PAULO (Brasile) e il/la/lo/l’ ......................................... (nome completo e ufficiale dell’ISTITUZIONE STRANIERA) (................. Stato), nell’interesse del/della/dell’..................(nome completo della SCUOLA, se c’è la) al fine di favorire lo scambio accademico di studenti, professori/ricercatori e personale tecnico-amministrativo.</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base alla seguente convenzione, il/l’/la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ESCOLA DE COMUNICAÇÕES E ARTES dell’</w:t>
            </w:r>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UNIVERSIDADE DE SÃO PAULO – ECA/USP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Brasile, rappresentato(a) dal Direttore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Profa. Dra. </w:t>
            </w:r>
            <w:r w:rsidDel="00000000" w:rsidR="00000000" w:rsidRPr="00000000">
              <w:rPr>
                <w:b w:val="1"/>
                <w:sz w:val="24"/>
                <w:szCs w:val="24"/>
                <w:rtl w:val="0"/>
              </w:rPr>
              <w:t xml:space="preserve">Maria Clotilde Perez Rodrigues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la </w:t>
            </w:r>
            <w:r w:rsidDel="00000000" w:rsidR="00000000" w:rsidRPr="00000000">
              <w:rPr>
                <w:b w:val="1"/>
                <w:i w:val="0"/>
                <w:smallCaps w:val="0"/>
                <w:strike w:val="0"/>
                <w:color w:val="000000"/>
                <w:sz w:val="24"/>
                <w:szCs w:val="24"/>
                <w:u w:val="none"/>
                <w:shd w:fill="auto" w:val="clear"/>
                <w:vertAlign w:val="baseline"/>
                <w:rtl w:val="0"/>
              </w:rPr>
              <w:t xml:space="preserve">.............…………. (nome completo e ufficiale dell’ISTITUZIONE STRANIERA)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Stato) rappresentata in questo atto dal Rettore / dalla Rettrice ……….....……………… (suo nome completo), nell’interesse del/della/dell’ </w:t>
            </w:r>
            <w:r w:rsidDel="00000000" w:rsidR="00000000" w:rsidRPr="00000000">
              <w:rPr>
                <w:b w:val="1"/>
                <w:i w:val="0"/>
                <w:smallCaps w:val="0"/>
                <w:strike w:val="0"/>
                <w:color w:val="000000"/>
                <w:sz w:val="24"/>
                <w:szCs w:val="24"/>
                <w:u w:val="none"/>
                <w:shd w:fill="auto" w:val="clear"/>
                <w:vertAlign w:val="baseline"/>
                <w:rtl w:val="0"/>
              </w:rPr>
              <w:t xml:space="preserve">..........................(nome completo e ufficiale della SCUOLA, se c’è 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rappresentato(a) dal Direttore / dalla Direttrice ............................................ (suo nome completo) accettano le seguenti condizioni:</w:t>
            </w:r>
          </w:p>
          <w:p w:rsidR="00000000" w:rsidDel="00000000" w:rsidP="00000000" w:rsidRDefault="00000000" w:rsidRPr="00000000" w14:paraId="0000007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7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0">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2">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4">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7">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8">
            <w:pPr>
              <w:spacing w:line="276" w:lineRule="auto"/>
              <w:ind w:right="144"/>
              <w:jc w:val="both"/>
              <w:rPr>
                <w:b w:val="1"/>
                <w:sz w:val="24"/>
                <w:szCs w:val="24"/>
              </w:rPr>
            </w:pPr>
            <w:r w:rsidDel="00000000" w:rsidR="00000000" w:rsidRPr="00000000">
              <w:rPr>
                <w:b w:val="1"/>
                <w:sz w:val="24"/>
                <w:szCs w:val="24"/>
                <w:rtl w:val="0"/>
              </w:rPr>
              <w:t xml:space="preserve">ARTICOLO 1 – </w:t>
            </w:r>
            <w:r w:rsidDel="00000000" w:rsidR="00000000" w:rsidRPr="00000000">
              <w:rPr>
                <w:b w:val="1"/>
                <w:sz w:val="24"/>
                <w:szCs w:val="24"/>
                <w:u w:val="single"/>
                <w:rtl w:val="0"/>
              </w:rPr>
              <w:t xml:space="preserve">OGGETTO</w:t>
            </w:r>
            <w:r w:rsidDel="00000000" w:rsidR="00000000" w:rsidRPr="00000000">
              <w:rPr>
                <w:rtl w:val="0"/>
              </w:rPr>
            </w:r>
          </w:p>
          <w:p w:rsidR="00000000" w:rsidDel="00000000" w:rsidP="00000000" w:rsidRDefault="00000000" w:rsidRPr="00000000" w14:paraId="0000008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8A">
            <w:pPr>
              <w:spacing w:line="276" w:lineRule="auto"/>
              <w:ind w:right="144"/>
              <w:jc w:val="both"/>
              <w:rPr>
                <w:b w:val="1"/>
                <w:sz w:val="24"/>
                <w:szCs w:val="24"/>
              </w:rPr>
            </w:pPr>
            <w:r w:rsidDel="00000000" w:rsidR="00000000" w:rsidRPr="00000000">
              <w:rPr>
                <w:sz w:val="24"/>
                <w:szCs w:val="24"/>
                <w:rtl w:val="0"/>
              </w:rPr>
              <w:t xml:space="preserve">La presente convenzione ha come oggetto la collaborazione accademica nell’ambito di/dell’/delle ................................................... (scrivere soltanto le area della conoscenza coinvolte nelle Scuole), e ha lo scopo di promuovere lo scambio di docenti/ricercatori, studenti dei corsi post-laurea e studenti dei corsi di laurea (con il reciproco riconoscimento dei corsi di laurea) e di personale tecnico-amministrativo delle rispettive istituzioni.</w:t>
            </w:r>
            <w:r w:rsidDel="00000000" w:rsidR="00000000" w:rsidRPr="00000000">
              <w:rPr>
                <w:rtl w:val="0"/>
              </w:rPr>
            </w:r>
          </w:p>
          <w:p w:rsidR="00000000" w:rsidDel="00000000" w:rsidP="00000000" w:rsidRDefault="00000000" w:rsidRPr="00000000" w14:paraId="0000008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C">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E">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8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0">
            <w:pPr>
              <w:jc w:val="both"/>
              <w:rPr>
                <w:b w:val="1"/>
                <w:sz w:val="24"/>
                <w:szCs w:val="24"/>
              </w:rPr>
            </w:pPr>
            <w:r w:rsidDel="00000000" w:rsidR="00000000" w:rsidRPr="00000000">
              <w:rPr>
                <w:b w:val="1"/>
                <w:sz w:val="24"/>
                <w:szCs w:val="24"/>
                <w:rtl w:val="0"/>
              </w:rPr>
              <w:t xml:space="preserve">ARTICOLO 2 – </w:t>
            </w:r>
            <w:r w:rsidDel="00000000" w:rsidR="00000000" w:rsidRPr="00000000">
              <w:rPr>
                <w:b w:val="1"/>
                <w:sz w:val="24"/>
                <w:szCs w:val="24"/>
                <w:u w:val="single"/>
                <w:rtl w:val="0"/>
              </w:rPr>
              <w:t xml:space="preserve">OBIETTIVI E FORME DI COLLABORAZIONE</w:t>
            </w:r>
            <w:r w:rsidDel="00000000" w:rsidR="00000000" w:rsidRPr="00000000">
              <w:rPr>
                <w:rtl w:val="0"/>
              </w:rPr>
            </w:r>
          </w:p>
          <w:p w:rsidR="00000000" w:rsidDel="00000000" w:rsidP="00000000" w:rsidRDefault="00000000" w:rsidRPr="00000000" w14:paraId="0000009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2">
            <w:pPr>
              <w:spacing w:line="276" w:lineRule="auto"/>
              <w:ind w:right="144"/>
              <w:jc w:val="both"/>
              <w:rPr>
                <w:sz w:val="24"/>
                <w:szCs w:val="24"/>
              </w:rPr>
            </w:pPr>
            <w:r w:rsidDel="00000000" w:rsidR="00000000" w:rsidRPr="00000000">
              <w:rPr>
                <w:sz w:val="24"/>
                <w:szCs w:val="24"/>
                <w:rtl w:val="0"/>
              </w:rPr>
              <w:t xml:space="preserve">Lo scambio tra i due atenei è rivolto a: </w:t>
            </w:r>
          </w:p>
          <w:p w:rsidR="00000000" w:rsidDel="00000000" w:rsidP="00000000" w:rsidRDefault="00000000" w:rsidRPr="00000000" w14:paraId="0000009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4">
            <w:pPr>
              <w:spacing w:line="276" w:lineRule="auto"/>
              <w:ind w:right="144"/>
              <w:jc w:val="both"/>
              <w:rPr>
                <w:b w:val="1"/>
                <w:sz w:val="24"/>
                <w:szCs w:val="24"/>
              </w:rPr>
            </w:pPr>
            <w:r w:rsidDel="00000000" w:rsidR="00000000" w:rsidRPr="00000000">
              <w:rPr>
                <w:b w:val="1"/>
                <w:sz w:val="24"/>
                <w:szCs w:val="24"/>
                <w:rtl w:val="0"/>
              </w:rPr>
              <w:t xml:space="preserve">2.1 Docenti/ricercatori </w:t>
            </w:r>
          </w:p>
          <w:p w:rsidR="00000000" w:rsidDel="00000000" w:rsidP="00000000" w:rsidRDefault="00000000" w:rsidRPr="00000000" w14:paraId="0000009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6">
            <w:pPr>
              <w:spacing w:line="276" w:lineRule="auto"/>
              <w:ind w:right="144"/>
              <w:jc w:val="both"/>
              <w:rPr>
                <w:sz w:val="24"/>
                <w:szCs w:val="24"/>
              </w:rPr>
            </w:pPr>
            <w:r w:rsidDel="00000000" w:rsidR="00000000" w:rsidRPr="00000000">
              <w:rPr>
                <w:b w:val="1"/>
                <w:sz w:val="24"/>
                <w:szCs w:val="24"/>
                <w:rtl w:val="0"/>
              </w:rPr>
              <w:t xml:space="preserve">2.1.1.</w:t>
            </w:r>
            <w:r w:rsidDel="00000000" w:rsidR="00000000" w:rsidRPr="00000000">
              <w:rPr>
                <w:sz w:val="24"/>
                <w:szCs w:val="24"/>
                <w:rtl w:val="0"/>
              </w:rPr>
              <w:t xml:space="preserve"> I docenti/ricercatori in visita presso l’istituzione straniera parteciperanno a conferenze, attività d’insegnamento e/o ricerca, per una durata massima di un anno accademico (due semestri).</w:t>
            </w:r>
          </w:p>
          <w:p w:rsidR="00000000" w:rsidDel="00000000" w:rsidP="00000000" w:rsidRDefault="00000000" w:rsidRPr="00000000" w14:paraId="0000009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98">
            <w:pPr>
              <w:jc w:val="both"/>
              <w:rPr>
                <w:sz w:val="24"/>
                <w:szCs w:val="24"/>
              </w:rPr>
            </w:pPr>
            <w:r w:rsidDel="00000000" w:rsidR="00000000" w:rsidRPr="00000000">
              <w:rPr>
                <w:b w:val="1"/>
                <w:sz w:val="24"/>
                <w:szCs w:val="24"/>
                <w:rtl w:val="0"/>
              </w:rPr>
              <w:t xml:space="preserve">2.1.2.</w:t>
            </w:r>
            <w:r w:rsidDel="00000000" w:rsidR="00000000" w:rsidRPr="00000000">
              <w:rPr>
                <w:sz w:val="24"/>
                <w:szCs w:val="24"/>
                <w:rtl w:val="0"/>
              </w:rPr>
              <w:t xml:space="preserve">  La copertura medico sanitaria dovrà essere assicurata dal docente/ricercatore dal Paese di provenienza. L'assicurazione coprirà il trattamento per malattia, ospedalizzazione, incidenti, evacuazione medica e rimpatrio.</w:t>
            </w:r>
          </w:p>
          <w:p w:rsidR="00000000" w:rsidDel="00000000" w:rsidP="00000000" w:rsidRDefault="00000000" w:rsidRPr="00000000" w14:paraId="00000099">
            <w:pPr>
              <w:jc w:val="both"/>
              <w:rPr>
                <w:sz w:val="24"/>
                <w:szCs w:val="24"/>
              </w:rPr>
            </w:pPr>
            <w:r w:rsidDel="00000000" w:rsidR="00000000" w:rsidRPr="00000000">
              <w:rPr>
                <w:rtl w:val="0"/>
              </w:rPr>
            </w:r>
          </w:p>
          <w:p w:rsidR="00000000" w:rsidDel="00000000" w:rsidP="00000000" w:rsidRDefault="00000000" w:rsidRPr="00000000" w14:paraId="0000009A">
            <w:pPr>
              <w:jc w:val="both"/>
              <w:rPr>
                <w:sz w:val="24"/>
                <w:szCs w:val="24"/>
              </w:rPr>
            </w:pPr>
            <w:r w:rsidDel="00000000" w:rsidR="00000000" w:rsidRPr="00000000">
              <w:rPr>
                <w:b w:val="1"/>
                <w:sz w:val="24"/>
                <w:szCs w:val="24"/>
                <w:rtl w:val="0"/>
              </w:rPr>
              <w:t xml:space="preserve">2.1.3.</w:t>
            </w:r>
            <w:r w:rsidDel="00000000" w:rsidR="00000000" w:rsidRPr="00000000">
              <w:rPr>
                <w:sz w:val="24"/>
                <w:szCs w:val="24"/>
                <w:rtl w:val="0"/>
              </w:rPr>
              <w:t xml:space="preserve"> Il salario dovrà essere corrisposto al docente/ricercatore dall’istituzione di provenienza. Tuttavia, tutte le spese associate allo scambio, compresi i costi di viaggio, saranno a carico dell'individuo.</w:t>
            </w:r>
          </w:p>
          <w:p w:rsidR="00000000" w:rsidDel="00000000" w:rsidP="00000000" w:rsidRDefault="00000000" w:rsidRPr="00000000" w14:paraId="0000009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C">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D">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9E">
            <w:pPr>
              <w:spacing w:line="276" w:lineRule="auto"/>
              <w:ind w:right="144"/>
              <w:jc w:val="both"/>
              <w:rPr>
                <w:b w:val="1"/>
                <w:sz w:val="24"/>
                <w:szCs w:val="24"/>
              </w:rPr>
            </w:pPr>
            <w:r w:rsidDel="00000000" w:rsidR="00000000" w:rsidRPr="00000000">
              <w:rPr>
                <w:b w:val="1"/>
                <w:sz w:val="24"/>
                <w:szCs w:val="24"/>
                <w:rtl w:val="0"/>
              </w:rPr>
              <w:t xml:space="preserve">2.2. studenti iscritti a corsi di laurea e post laurea</w:t>
            </w:r>
          </w:p>
          <w:p w:rsidR="00000000" w:rsidDel="00000000" w:rsidP="00000000" w:rsidRDefault="00000000" w:rsidRPr="00000000" w14:paraId="0000009F">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b w:val="1"/>
                <w:sz w:val="24"/>
                <w:szCs w:val="24"/>
                <w:rtl w:val="0"/>
              </w:rPr>
              <w:t xml:space="preserve">2.2.1. </w:t>
            </w:r>
            <w:r w:rsidDel="00000000" w:rsidR="00000000" w:rsidRPr="00000000">
              <w:rPr>
                <w:sz w:val="24"/>
                <w:szCs w:val="24"/>
                <w:rtl w:val="0"/>
              </w:rPr>
              <w:t xml:space="preserve">Gli studenti saranno selezionati dalle istituzioni di provenienza in base all’eccellenza accademica, la loro accettazione sarà invece a discrezione dell’istituzione che li ospita. La struttura ospitante manterrà il diritto di ammissione e potrà respingere qualsiasi candidato il cui livello accademico o linguistico per partecipare al programma non sia ritenuto adeguato.</w:t>
            </w:r>
          </w:p>
          <w:p w:rsidR="00000000" w:rsidDel="00000000" w:rsidP="00000000" w:rsidRDefault="00000000" w:rsidRPr="00000000" w14:paraId="000000A1">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2">
            <w:pPr>
              <w:spacing w:line="276" w:lineRule="auto"/>
              <w:ind w:right="144"/>
              <w:jc w:val="both"/>
              <w:rPr>
                <w:sz w:val="24"/>
                <w:szCs w:val="24"/>
              </w:rPr>
            </w:pPr>
            <w:r w:rsidDel="00000000" w:rsidR="00000000" w:rsidRPr="00000000">
              <w:rPr>
                <w:b w:val="1"/>
                <w:sz w:val="24"/>
                <w:szCs w:val="24"/>
                <w:rtl w:val="0"/>
              </w:rPr>
              <w:t xml:space="preserve">2.2.2. </w:t>
            </w:r>
            <w:r w:rsidDel="00000000" w:rsidR="00000000" w:rsidRPr="00000000">
              <w:rPr>
                <w:sz w:val="24"/>
                <w:szCs w:val="24"/>
                <w:rtl w:val="0"/>
              </w:rPr>
              <w:t xml:space="preserve">Gli studenti che accedono al programma di scambio dovranno attenersi alle regole vigenti nel Paese e nell’istituzione ospitante, usufruiranno della doppia iscrizione e avranno gli stessi diritti degli studenti regolarmente iscritti presso le due università.</w:t>
            </w:r>
          </w:p>
          <w:p w:rsidR="00000000" w:rsidDel="00000000" w:rsidP="00000000" w:rsidRDefault="00000000" w:rsidRPr="00000000" w14:paraId="000000A3">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4">
            <w:pPr>
              <w:spacing w:line="276" w:lineRule="auto"/>
              <w:ind w:right="144"/>
              <w:jc w:val="both"/>
              <w:rPr>
                <w:sz w:val="24"/>
                <w:szCs w:val="24"/>
              </w:rPr>
            </w:pPr>
            <w:r w:rsidDel="00000000" w:rsidR="00000000" w:rsidRPr="00000000">
              <w:rPr>
                <w:b w:val="1"/>
                <w:sz w:val="24"/>
                <w:szCs w:val="24"/>
                <w:rtl w:val="0"/>
              </w:rPr>
              <w:t xml:space="preserve">2.2.3.</w:t>
            </w:r>
            <w:r w:rsidDel="00000000" w:rsidR="00000000" w:rsidRPr="00000000">
              <w:rPr>
                <w:sz w:val="24"/>
                <w:szCs w:val="24"/>
                <w:rtl w:val="0"/>
              </w:rPr>
              <w:t xml:space="preserve"> Si raccomanda agli studenti che accederanno al programma di scambio, di avere una buona conoscenza della lingua del Paese dell’istituzione che li ospita, in ragione dell’attività che svolgeranno.</w:t>
            </w:r>
          </w:p>
          <w:p w:rsidR="00000000" w:rsidDel="00000000" w:rsidP="00000000" w:rsidRDefault="00000000" w:rsidRPr="00000000" w14:paraId="000000A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6">
            <w:pPr>
              <w:spacing w:line="276" w:lineRule="auto"/>
              <w:ind w:right="144"/>
              <w:jc w:val="both"/>
              <w:rPr>
                <w:sz w:val="24"/>
                <w:szCs w:val="24"/>
              </w:rPr>
            </w:pPr>
            <w:r w:rsidDel="00000000" w:rsidR="00000000" w:rsidRPr="00000000">
              <w:rPr>
                <w:b w:val="1"/>
                <w:sz w:val="24"/>
                <w:szCs w:val="24"/>
                <w:rtl w:val="0"/>
              </w:rPr>
              <w:t xml:space="preserve">2.2.4. </w:t>
            </w:r>
            <w:r w:rsidDel="00000000" w:rsidR="00000000" w:rsidRPr="00000000">
              <w:rPr>
                <w:sz w:val="24"/>
                <w:szCs w:val="24"/>
                <w:rtl w:val="0"/>
              </w:rPr>
              <w:t xml:space="preserve">Ogni studente dovrà rispettare il programma di studi preventivamente concordato tra le due istituzioni.</w:t>
            </w:r>
          </w:p>
          <w:p w:rsidR="00000000" w:rsidDel="00000000" w:rsidP="00000000" w:rsidRDefault="00000000" w:rsidRPr="00000000" w14:paraId="000000A7">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A8">
            <w:pPr>
              <w:spacing w:line="276" w:lineRule="auto"/>
              <w:ind w:right="144"/>
              <w:jc w:val="both"/>
              <w:rPr>
                <w:b w:val="1"/>
                <w:sz w:val="24"/>
                <w:szCs w:val="24"/>
              </w:rPr>
            </w:pPr>
            <w:r w:rsidDel="00000000" w:rsidR="00000000" w:rsidRPr="00000000">
              <w:rPr>
                <w:b w:val="1"/>
                <w:sz w:val="24"/>
                <w:szCs w:val="24"/>
                <w:rtl w:val="0"/>
              </w:rPr>
              <w:t xml:space="preserve">2.2.5. </w:t>
            </w:r>
            <w:r w:rsidDel="00000000" w:rsidR="00000000" w:rsidRPr="00000000">
              <w:rPr>
                <w:rtl w:val="0"/>
              </w:rPr>
              <w:t xml:space="preserve"> </w:t>
            </w:r>
            <w:r w:rsidDel="00000000" w:rsidR="00000000" w:rsidRPr="00000000">
              <w:rPr>
                <w:sz w:val="24"/>
                <w:szCs w:val="24"/>
                <w:rtl w:val="0"/>
              </w:rPr>
              <w:t xml:space="preserve">La durata dello stage non potrà essere superiore ad un anno accademico, ad eccezione dei corsi che rilasciano il doppio diploma. </w:t>
            </w:r>
            <w:r w:rsidDel="00000000" w:rsidR="00000000" w:rsidRPr="00000000">
              <w:rPr>
                <w:rtl w:val="0"/>
              </w:rPr>
            </w:r>
          </w:p>
          <w:p w:rsidR="00000000" w:rsidDel="00000000" w:rsidP="00000000" w:rsidRDefault="00000000" w:rsidRPr="00000000" w14:paraId="000000A9">
            <w:pPr>
              <w:spacing w:line="276" w:lineRule="auto"/>
              <w:ind w:right="144"/>
              <w:jc w:val="both"/>
              <w:rPr>
                <w:sz w:val="24"/>
                <w:szCs w:val="24"/>
              </w:rPr>
            </w:pPr>
            <w:r w:rsidDel="00000000" w:rsidR="00000000" w:rsidRPr="00000000">
              <w:rPr>
                <w:b w:val="1"/>
                <w:sz w:val="24"/>
                <w:szCs w:val="24"/>
                <w:rtl w:val="0"/>
              </w:rPr>
              <w:t xml:space="preserve">2.2.6.</w:t>
            </w:r>
            <w:r w:rsidDel="00000000" w:rsidR="00000000" w:rsidRPr="00000000">
              <w:rPr>
                <w:sz w:val="24"/>
                <w:szCs w:val="24"/>
                <w:rtl w:val="0"/>
              </w:rPr>
              <w:t xml:space="preserve"> I corsi che rilasciano il doppio diploma di laurea e la attività di correlatore di tesi dovranno essere oggetto di documentazione specifica firmata dalle parti interessate.</w:t>
            </w:r>
          </w:p>
          <w:p w:rsidR="00000000" w:rsidDel="00000000" w:rsidP="00000000" w:rsidRDefault="00000000" w:rsidRPr="00000000" w14:paraId="000000A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b w:val="1"/>
                <w:sz w:val="24"/>
                <w:szCs w:val="24"/>
                <w:rtl w:val="0"/>
              </w:rPr>
              <w:t xml:space="preserve">2.2.7. </w:t>
            </w:r>
            <w:r w:rsidDel="00000000" w:rsidR="00000000" w:rsidRPr="00000000">
              <w:rPr>
                <w:sz w:val="24"/>
                <w:szCs w:val="24"/>
                <w:rtl w:val="0"/>
              </w:rPr>
              <w:t xml:space="preserve">Le istituzioni stabiliranno, di comune accordo, il numero di studenti che possono partecipare delle attività dello scambio. L'aumento o la diminuzione dei posti disponibili potrà essere negoziato tramite un accordo scritto tra le istituzioni, al fine di mantenere un equilibrio ragionevole tra di esse.</w:t>
            </w:r>
          </w:p>
          <w:p w:rsidR="00000000" w:rsidDel="00000000" w:rsidP="00000000" w:rsidRDefault="00000000" w:rsidRPr="00000000" w14:paraId="000000A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D">
            <w:pPr>
              <w:spacing w:line="276" w:lineRule="auto"/>
              <w:ind w:right="144"/>
              <w:jc w:val="both"/>
              <w:rPr>
                <w:sz w:val="24"/>
                <w:szCs w:val="24"/>
              </w:rPr>
            </w:pPr>
            <w:r w:rsidDel="00000000" w:rsidR="00000000" w:rsidRPr="00000000">
              <w:rPr>
                <w:b w:val="1"/>
                <w:sz w:val="24"/>
                <w:szCs w:val="24"/>
                <w:rtl w:val="0"/>
              </w:rPr>
              <w:t xml:space="preserve">2.2.8.</w:t>
            </w:r>
            <w:r w:rsidDel="00000000" w:rsidR="00000000" w:rsidRPr="00000000">
              <w:rPr>
                <w:sz w:val="24"/>
                <w:szCs w:val="24"/>
                <w:rtl w:val="0"/>
              </w:rPr>
              <w:t xml:space="preserve"> La copertura medico sanitaria dovrà essere assicurata dal Paese di provenienza e sarà a cura dello studente provvedere e regolarizzare la sua copertura sanitaria all’estero prima del suo arrivo presso l’istituzione che lo riceve. </w:t>
            </w:r>
            <w:r w:rsidDel="00000000" w:rsidR="00000000" w:rsidRPr="00000000">
              <w:rPr>
                <w:rtl w:val="0"/>
              </w:rPr>
              <w:t xml:space="preserve"> </w:t>
            </w:r>
            <w:r w:rsidDel="00000000" w:rsidR="00000000" w:rsidRPr="00000000">
              <w:rPr>
                <w:sz w:val="24"/>
                <w:szCs w:val="24"/>
                <w:rtl w:val="0"/>
              </w:rPr>
              <w:t xml:space="preserve">Questa assicurazione deve coprire il rimpatrio medico e il trasporto funebre.</w:t>
            </w:r>
          </w:p>
          <w:p w:rsidR="00000000" w:rsidDel="00000000" w:rsidP="00000000" w:rsidRDefault="00000000" w:rsidRPr="00000000" w14:paraId="000000A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AF">
            <w:pPr>
              <w:spacing w:line="276" w:lineRule="auto"/>
              <w:ind w:right="144"/>
              <w:jc w:val="both"/>
              <w:rPr>
                <w:b w:val="1"/>
                <w:sz w:val="24"/>
                <w:szCs w:val="24"/>
              </w:rPr>
            </w:pPr>
            <w:r w:rsidDel="00000000" w:rsidR="00000000" w:rsidRPr="00000000">
              <w:rPr>
                <w:b w:val="1"/>
                <w:sz w:val="24"/>
                <w:szCs w:val="24"/>
                <w:rtl w:val="0"/>
              </w:rPr>
              <w:t xml:space="preserve">2.3. </w:t>
            </w:r>
            <w:r w:rsidDel="00000000" w:rsidR="00000000" w:rsidRPr="00000000">
              <w:rPr>
                <w:sz w:val="24"/>
                <w:szCs w:val="24"/>
                <w:rtl w:val="0"/>
              </w:rPr>
              <w:t xml:space="preserve"> </w:t>
            </w:r>
            <w:r w:rsidDel="00000000" w:rsidR="00000000" w:rsidRPr="00000000">
              <w:rPr>
                <w:b w:val="1"/>
                <w:sz w:val="24"/>
                <w:szCs w:val="24"/>
                <w:rtl w:val="0"/>
              </w:rPr>
              <w:t xml:space="preserve"> personale tecnico-amministrativo:</w:t>
            </w:r>
          </w:p>
          <w:p w:rsidR="00000000" w:rsidDel="00000000" w:rsidP="00000000" w:rsidRDefault="00000000" w:rsidRPr="00000000" w14:paraId="000000B0">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B1">
            <w:pPr>
              <w:spacing w:line="276" w:lineRule="auto"/>
              <w:ind w:right="144"/>
              <w:jc w:val="both"/>
              <w:rPr>
                <w:sz w:val="24"/>
                <w:szCs w:val="24"/>
              </w:rPr>
            </w:pPr>
            <w:r w:rsidDel="00000000" w:rsidR="00000000" w:rsidRPr="00000000">
              <w:rPr>
                <w:b w:val="1"/>
                <w:sz w:val="24"/>
                <w:szCs w:val="24"/>
                <w:rtl w:val="0"/>
              </w:rPr>
              <w:t xml:space="preserve">2.3.1.</w:t>
            </w:r>
            <w:r w:rsidDel="00000000" w:rsidR="00000000" w:rsidRPr="00000000">
              <w:rPr>
                <w:sz w:val="24"/>
                <w:szCs w:val="24"/>
                <w:rtl w:val="0"/>
              </w:rPr>
              <w:t xml:space="preserve"> Al fine di stimolare lo scambio di esperienze e conoscenze amministrative in aree di comune interesse, le istituzioni potranno nominare un(alcuni) tecnico(i) del proprio staff tecnico e amministrativo per partecipare ad attività di scambio.</w:t>
            </w:r>
          </w:p>
          <w:p w:rsidR="00000000" w:rsidDel="00000000" w:rsidP="00000000" w:rsidRDefault="00000000" w:rsidRPr="00000000" w14:paraId="000000B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4">
            <w:pPr>
              <w:spacing w:line="276" w:lineRule="auto"/>
              <w:ind w:right="144"/>
              <w:jc w:val="both"/>
              <w:rPr>
                <w:sz w:val="24"/>
                <w:szCs w:val="24"/>
              </w:rPr>
            </w:pPr>
            <w:r w:rsidDel="00000000" w:rsidR="00000000" w:rsidRPr="00000000">
              <w:rPr>
                <w:b w:val="1"/>
                <w:sz w:val="24"/>
                <w:szCs w:val="24"/>
                <w:rtl w:val="0"/>
              </w:rPr>
              <w:t xml:space="preserve">2.3.2.</w:t>
            </w:r>
            <w:r w:rsidDel="00000000" w:rsidR="00000000" w:rsidRPr="00000000">
              <w:rPr>
                <w:sz w:val="24"/>
                <w:szCs w:val="24"/>
                <w:rtl w:val="0"/>
              </w:rPr>
              <w:t xml:space="preserve"> L’assistenza sanitaria sarà a cura degli interessati e coperta dai propri paesi di provenienza</w:t>
            </w:r>
          </w:p>
          <w:p w:rsidR="00000000" w:rsidDel="00000000" w:rsidP="00000000" w:rsidRDefault="00000000" w:rsidRPr="00000000" w14:paraId="000000B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6">
            <w:pPr>
              <w:spacing w:line="276" w:lineRule="auto"/>
              <w:ind w:right="144"/>
              <w:jc w:val="both"/>
              <w:rPr>
                <w:sz w:val="24"/>
                <w:szCs w:val="24"/>
              </w:rPr>
            </w:pPr>
            <w:r w:rsidDel="00000000" w:rsidR="00000000" w:rsidRPr="00000000">
              <w:rPr>
                <w:b w:val="1"/>
                <w:sz w:val="24"/>
                <w:szCs w:val="24"/>
                <w:rtl w:val="0"/>
              </w:rPr>
              <w:t xml:space="preserve">2.3.3.</w:t>
            </w:r>
            <w:r w:rsidDel="00000000" w:rsidR="00000000" w:rsidRPr="00000000">
              <w:rPr>
                <w:sz w:val="24"/>
                <w:szCs w:val="24"/>
                <w:rtl w:val="0"/>
              </w:rPr>
              <w:t xml:space="preserve"> Il salario sarà corrisposto dall’istituzione di provenienza.</w:t>
            </w:r>
          </w:p>
          <w:p w:rsidR="00000000" w:rsidDel="00000000" w:rsidP="00000000" w:rsidRDefault="00000000" w:rsidRPr="00000000" w14:paraId="000000B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8">
            <w:pPr>
              <w:spacing w:line="276" w:lineRule="auto"/>
              <w:ind w:right="144"/>
              <w:jc w:val="both"/>
              <w:rPr>
                <w:sz w:val="24"/>
                <w:szCs w:val="24"/>
              </w:rPr>
            </w:pPr>
            <w:r w:rsidDel="00000000" w:rsidR="00000000" w:rsidRPr="00000000">
              <w:rPr>
                <w:b w:val="1"/>
                <w:sz w:val="24"/>
                <w:szCs w:val="24"/>
                <w:rtl w:val="0"/>
              </w:rPr>
              <w:t xml:space="preserve">2.3.4.</w:t>
            </w:r>
            <w:r w:rsidDel="00000000" w:rsidR="00000000" w:rsidRPr="00000000">
              <w:rPr>
                <w:sz w:val="24"/>
                <w:szCs w:val="24"/>
                <w:rtl w:val="0"/>
              </w:rPr>
              <w:t xml:space="preserve"> Le attività svolte durante il periodo di permanenza all’estero dovranno essere conformi alla carriera professionale svolta nell’istituzione di provenienza, dovranno essere oggetto di una relazione finale che sarà consegnata tanto all’istituzione di provenienza come all’istituzione che ospita.</w:t>
            </w:r>
          </w:p>
          <w:p w:rsidR="00000000" w:rsidDel="00000000" w:rsidP="00000000" w:rsidRDefault="00000000" w:rsidRPr="00000000" w14:paraId="000000B9">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BA">
            <w:pPr>
              <w:jc w:val="both"/>
              <w:rPr>
                <w:b w:val="1"/>
                <w:sz w:val="24"/>
                <w:szCs w:val="24"/>
              </w:rPr>
            </w:pPr>
            <w:r w:rsidDel="00000000" w:rsidR="00000000" w:rsidRPr="00000000">
              <w:rPr>
                <w:b w:val="1"/>
                <w:sz w:val="24"/>
                <w:szCs w:val="24"/>
                <w:rtl w:val="0"/>
              </w:rPr>
              <w:t xml:space="preserve">ARTICOLO 3 – SUPPORTI FINANZIARI</w:t>
            </w:r>
          </w:p>
          <w:p w:rsidR="00000000" w:rsidDel="00000000" w:rsidP="00000000" w:rsidRDefault="00000000" w:rsidRPr="00000000" w14:paraId="000000B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BC">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BD">
            <w:pPr>
              <w:spacing w:line="276" w:lineRule="auto"/>
              <w:ind w:right="144"/>
              <w:jc w:val="both"/>
              <w:rPr>
                <w:sz w:val="24"/>
                <w:szCs w:val="24"/>
              </w:rPr>
            </w:pPr>
            <w:r w:rsidDel="00000000" w:rsidR="00000000" w:rsidRPr="00000000">
              <w:rPr>
                <w:b w:val="1"/>
                <w:sz w:val="24"/>
                <w:szCs w:val="24"/>
                <w:rtl w:val="0"/>
              </w:rPr>
              <w:t xml:space="preserve">3.1</w:t>
            </w:r>
            <w:r w:rsidDel="00000000" w:rsidR="00000000" w:rsidRPr="00000000">
              <w:rPr>
                <w:sz w:val="24"/>
                <w:szCs w:val="24"/>
                <w:rtl w:val="0"/>
              </w:rPr>
              <w:t xml:space="preserve">.  I docenti che partecipano dei programmi di scambio non pagheranno le tasse nell’istituzione che li ospita. Le spese (viaggio, alloggio, eccetera) saranno sostenute dall’interessato, che potrà ricevere finanziamenti da organi esterni alle istituzioni.</w:t>
            </w:r>
          </w:p>
          <w:p w:rsidR="00000000" w:rsidDel="00000000" w:rsidP="00000000" w:rsidRDefault="00000000" w:rsidRPr="00000000" w14:paraId="000000B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B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0">
            <w:pPr>
              <w:spacing w:line="276" w:lineRule="auto"/>
              <w:ind w:right="144"/>
              <w:jc w:val="both"/>
              <w:rPr>
                <w:sz w:val="24"/>
                <w:szCs w:val="24"/>
              </w:rPr>
            </w:pPr>
            <w:r w:rsidDel="00000000" w:rsidR="00000000" w:rsidRPr="00000000">
              <w:rPr>
                <w:b w:val="1"/>
                <w:sz w:val="24"/>
                <w:szCs w:val="24"/>
                <w:rtl w:val="0"/>
              </w:rPr>
              <w:t xml:space="preserve">3.2.</w:t>
            </w:r>
            <w:r w:rsidDel="00000000" w:rsidR="00000000" w:rsidRPr="00000000">
              <w:rPr>
                <w:sz w:val="24"/>
                <w:szCs w:val="24"/>
                <w:rtl w:val="0"/>
              </w:rPr>
              <w:t xml:space="preserve"> Gli studenti che partecipano al programma di scambio dovranno pagare le tasse universitarie, se esistenti, nella propria istituzione di appartenenza. Le altre spese (viaggio, alloggio, etc.) potranno essere finanziate da organi esterni alle istituzioni o saranno a carico dello studente. La convenzione non implica alcun impegno a fornire supporti finanziari da parte delle istituzioni.</w:t>
            </w:r>
          </w:p>
          <w:p w:rsidR="00000000" w:rsidDel="00000000" w:rsidP="00000000" w:rsidRDefault="00000000" w:rsidRPr="00000000" w14:paraId="000000C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3">
            <w:pPr>
              <w:spacing w:line="276" w:lineRule="auto"/>
              <w:ind w:right="144"/>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 xml:space="preserve"> Nel caso di scambio di personale tecnico-amministrativo, le spese saranno sostenute dalle istituzioni di appartenenza, in base alle disponibilità finanziarie destinate allo scopo.</w:t>
            </w:r>
          </w:p>
          <w:p w:rsidR="00000000" w:rsidDel="00000000" w:rsidP="00000000" w:rsidRDefault="00000000" w:rsidRPr="00000000" w14:paraId="000000C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5">
            <w:pPr>
              <w:spacing w:line="276" w:lineRule="auto"/>
              <w:ind w:right="144"/>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 xml:space="preserve"> L'esistenza della convenzione non implica un impegno di sostegno finanziario da parte delle istituzioni.</w:t>
            </w:r>
          </w:p>
          <w:p w:rsidR="00000000" w:rsidDel="00000000" w:rsidP="00000000" w:rsidRDefault="00000000" w:rsidRPr="00000000" w14:paraId="000000C6">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8">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A">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CB">
            <w:pPr>
              <w:spacing w:line="276" w:lineRule="auto"/>
              <w:ind w:right="144"/>
              <w:jc w:val="both"/>
              <w:rPr>
                <w:b w:val="1"/>
                <w:sz w:val="24"/>
                <w:szCs w:val="24"/>
                <w:u w:val="single"/>
              </w:rPr>
            </w:pPr>
            <w:r w:rsidDel="00000000" w:rsidR="00000000" w:rsidRPr="00000000">
              <w:rPr>
                <w:b w:val="1"/>
                <w:sz w:val="24"/>
                <w:szCs w:val="24"/>
                <w:rtl w:val="0"/>
              </w:rPr>
              <w:t xml:space="preserve">SECTION 4 – </w:t>
            </w:r>
            <w:r w:rsidDel="00000000" w:rsidR="00000000" w:rsidRPr="00000000">
              <w:rPr>
                <w:b w:val="1"/>
                <w:sz w:val="24"/>
                <w:szCs w:val="24"/>
                <w:u w:val="single"/>
                <w:rtl w:val="0"/>
              </w:rPr>
              <w:t xml:space="preserve">OBLIGATIONS OF THE PARTIES</w:t>
            </w:r>
          </w:p>
          <w:p w:rsidR="00000000" w:rsidDel="00000000" w:rsidP="00000000" w:rsidRDefault="00000000" w:rsidRPr="00000000" w14:paraId="000000CC">
            <w:pPr>
              <w:pStyle w:val="Heading1"/>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4.1.</w:t>
            </w:r>
            <w:r w:rsidDel="00000000" w:rsidR="00000000" w:rsidRPr="00000000">
              <w:rPr>
                <w:rFonts w:ascii="Calibri" w:cs="Calibri" w:eastAsia="Calibri" w:hAnsi="Calibri"/>
                <w:b w:val="0"/>
                <w:sz w:val="24"/>
                <w:szCs w:val="24"/>
                <w:rtl w:val="0"/>
              </w:rPr>
              <w:t xml:space="preserve"> Entrambe le istituzioni si impegnano a promuovere un numero pari di attività e di scambio.  </w:t>
            </w:r>
          </w:p>
          <w:p w:rsidR="00000000" w:rsidDel="00000000" w:rsidP="00000000" w:rsidRDefault="00000000" w:rsidRPr="00000000" w14:paraId="000000CF">
            <w:pPr>
              <w:pStyle w:val="Heading1"/>
              <w:spacing w:line="276" w:lineRule="auto"/>
              <w:ind w:left="0" w:firstLine="0"/>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4.2.</w:t>
            </w:r>
            <w:r w:rsidDel="00000000" w:rsidR="00000000" w:rsidRPr="00000000">
              <w:rPr>
                <w:rFonts w:ascii="Calibri" w:cs="Calibri" w:eastAsia="Calibri" w:hAnsi="Calibri"/>
                <w:b w:val="0"/>
                <w:sz w:val="24"/>
                <w:szCs w:val="24"/>
                <w:rtl w:val="0"/>
              </w:rPr>
              <w:t xml:space="preserve"> </w:t>
            </w:r>
            <w:r w:rsidDel="00000000" w:rsidR="00000000" w:rsidRPr="00000000">
              <w:rPr>
                <w:rtl w:val="0"/>
              </w:rPr>
              <w:t xml:space="preserve"> </w:t>
            </w:r>
            <w:r w:rsidDel="00000000" w:rsidR="00000000" w:rsidRPr="00000000">
              <w:rPr>
                <w:rFonts w:ascii="Calibri" w:cs="Calibri" w:eastAsia="Calibri" w:hAnsi="Calibri"/>
                <w:b w:val="0"/>
                <w:sz w:val="24"/>
                <w:szCs w:val="24"/>
                <w:rtl w:val="0"/>
              </w:rPr>
              <w:t xml:space="preserve">Alla fine del periodo di permanenza di uno studente presso l’istituzione straniera, l’Università ospitante invierà all’Università partner un documento ufficiale, che comprova le attività svolte e, se esiste, la valutazione ricevuta.</w:t>
            </w:r>
          </w:p>
          <w:p w:rsidR="00000000" w:rsidDel="00000000" w:rsidP="00000000" w:rsidRDefault="00000000" w:rsidRPr="00000000" w14:paraId="000000D2">
            <w:pPr>
              <w:pStyle w:val="Heading1"/>
              <w:spacing w:line="276" w:lineRule="auto"/>
              <w:ind w:left="0" w:firstLine="0"/>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4.3.</w:t>
            </w:r>
            <w:r w:rsidDel="00000000" w:rsidR="00000000" w:rsidRPr="00000000">
              <w:rPr>
                <w:rFonts w:ascii="Calibri" w:cs="Calibri" w:eastAsia="Calibri" w:hAnsi="Calibri"/>
                <w:b w:val="0"/>
                <w:sz w:val="24"/>
                <w:szCs w:val="24"/>
                <w:rtl w:val="0"/>
              </w:rPr>
              <w:t xml:space="preserve"> L’università di appartenenza riconoscerà le valutazioni accademiche ottenute dallo studente nell’istituzione ospitante, in base ad un programma di lavoro che sarà preventivamente concordato tra le due Università, ivi compresi l’impegno orario e i crediti.</w:t>
            </w:r>
          </w:p>
          <w:p w:rsidR="00000000" w:rsidDel="00000000" w:rsidP="00000000" w:rsidRDefault="00000000" w:rsidRPr="00000000" w14:paraId="000000D5">
            <w:pPr>
              <w:pStyle w:val="Heading1"/>
              <w:spacing w:line="276" w:lineRule="auto"/>
              <w:ind w:left="0" w:firstLine="0"/>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D6">
            <w:pPr>
              <w:ind w:left="0" w:firstLine="0"/>
              <w:rPr>
                <w:sz w:val="24"/>
                <w:szCs w:val="24"/>
              </w:rPr>
            </w:pPr>
            <w:r w:rsidDel="00000000" w:rsidR="00000000" w:rsidRPr="00000000">
              <w:rPr>
                <w:rtl w:val="0"/>
              </w:rPr>
            </w:r>
          </w:p>
          <w:p w:rsidR="00000000" w:rsidDel="00000000" w:rsidP="00000000" w:rsidRDefault="00000000" w:rsidRPr="00000000" w14:paraId="000000D7">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4.4.</w:t>
            </w:r>
            <w:r w:rsidDel="00000000" w:rsidR="00000000" w:rsidRPr="00000000">
              <w:rPr>
                <w:rFonts w:ascii="Calibri" w:cs="Calibri" w:eastAsia="Calibri" w:hAnsi="Calibri"/>
                <w:b w:val="0"/>
                <w:sz w:val="24"/>
                <w:szCs w:val="24"/>
                <w:rtl w:val="0"/>
              </w:rPr>
              <w:t xml:space="preserve"> Entrambe le istituzioni si impegnano a favorire l’integrazione dello studente nella vita accademica della Università partner.</w:t>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pStyle w:val="Heading1"/>
              <w:spacing w:line="276" w:lineRule="auto"/>
              <w:ind w:left="0" w:firstLine="0"/>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4.5.</w:t>
            </w:r>
            <w:r w:rsidDel="00000000" w:rsidR="00000000" w:rsidRPr="00000000">
              <w:rPr>
                <w:rFonts w:ascii="Calibri" w:cs="Calibri" w:eastAsia="Calibri" w:hAnsi="Calibri"/>
                <w:b w:val="0"/>
                <w:sz w:val="24"/>
                <w:szCs w:val="24"/>
                <w:rtl w:val="0"/>
              </w:rPr>
              <w:t xml:space="preserve"> L’istituzione ospitante dovrà fornire, nei limiti delle proprie possibilità, condizioni di ricerca e un locale adeguato per il lavoro del professore/ricercatore.</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spacing w:line="276" w:lineRule="auto"/>
              <w:jc w:val="both"/>
              <w:rPr>
                <w:sz w:val="24"/>
                <w:szCs w:val="24"/>
              </w:rPr>
            </w:pPr>
            <w:r w:rsidDel="00000000" w:rsidR="00000000" w:rsidRPr="00000000">
              <w:rPr>
                <w:b w:val="1"/>
                <w:sz w:val="24"/>
                <w:szCs w:val="24"/>
                <w:rtl w:val="0"/>
              </w:rPr>
              <w:t xml:space="preserve">4.6.</w:t>
            </w:r>
            <w:r w:rsidDel="00000000" w:rsidR="00000000" w:rsidRPr="00000000">
              <w:rPr>
                <w:sz w:val="24"/>
                <w:szCs w:val="24"/>
                <w:rtl w:val="0"/>
              </w:rPr>
              <w:t xml:space="preserve"> L’istituzione ospitante dovrà offrire condizioni di lavoro affinché il personale tecnico-amministrativo possa svolgere le proprie attività.</w:t>
            </w:r>
          </w:p>
          <w:p w:rsidR="00000000" w:rsidDel="00000000" w:rsidP="00000000" w:rsidRDefault="00000000" w:rsidRPr="00000000" w14:paraId="000000DC">
            <w:pPr>
              <w:spacing w:line="276" w:lineRule="auto"/>
              <w:rPr>
                <w:b w:val="1"/>
                <w:sz w:val="24"/>
                <w:szCs w:val="24"/>
              </w:rPr>
            </w:pPr>
            <w:r w:rsidDel="00000000" w:rsidR="00000000" w:rsidRPr="00000000">
              <w:rPr>
                <w:rtl w:val="0"/>
              </w:rPr>
            </w:r>
          </w:p>
          <w:p w:rsidR="00000000" w:rsidDel="00000000" w:rsidP="00000000" w:rsidRDefault="00000000" w:rsidRPr="00000000" w14:paraId="000000DD">
            <w:pPr>
              <w:spacing w:line="276" w:lineRule="auto"/>
              <w:rPr>
                <w:b w:val="1"/>
                <w:sz w:val="24"/>
                <w:szCs w:val="24"/>
              </w:rPr>
            </w:pPr>
            <w:r w:rsidDel="00000000" w:rsidR="00000000" w:rsidRPr="00000000">
              <w:rPr>
                <w:rtl w:val="0"/>
              </w:rPr>
            </w:r>
          </w:p>
          <w:p w:rsidR="00000000" w:rsidDel="00000000" w:rsidP="00000000" w:rsidRDefault="00000000" w:rsidRPr="00000000" w14:paraId="000000DE">
            <w:pPr>
              <w:spacing w:line="276" w:lineRule="auto"/>
              <w:rPr>
                <w:b w:val="1"/>
                <w:sz w:val="24"/>
                <w:szCs w:val="24"/>
              </w:rPr>
            </w:pPr>
            <w:r w:rsidDel="00000000" w:rsidR="00000000" w:rsidRPr="00000000">
              <w:rPr>
                <w:rtl w:val="0"/>
              </w:rPr>
            </w:r>
          </w:p>
          <w:p w:rsidR="00000000" w:rsidDel="00000000" w:rsidP="00000000" w:rsidRDefault="00000000" w:rsidRPr="00000000" w14:paraId="000000DF">
            <w:pPr>
              <w:spacing w:line="276" w:lineRule="auto"/>
              <w:rPr>
                <w:b w:val="1"/>
                <w:sz w:val="24"/>
                <w:szCs w:val="24"/>
              </w:rPr>
            </w:pPr>
            <w:r w:rsidDel="00000000" w:rsidR="00000000" w:rsidRPr="00000000">
              <w:rPr>
                <w:rtl w:val="0"/>
              </w:rPr>
            </w:r>
          </w:p>
          <w:p w:rsidR="00000000" w:rsidDel="00000000" w:rsidP="00000000" w:rsidRDefault="00000000" w:rsidRPr="00000000" w14:paraId="000000E0">
            <w:pPr>
              <w:spacing w:line="276" w:lineRule="auto"/>
              <w:rPr>
                <w:b w:val="1"/>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ARTICOLO 5 –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COORDINAMENTO DELLA CONVENZIONE</w:t>
            </w:r>
            <w:r w:rsidDel="00000000" w:rsidR="00000000" w:rsidRPr="00000000">
              <w:rPr>
                <w:rtl w:val="0"/>
              </w:rPr>
            </w:r>
          </w:p>
          <w:p w:rsidR="00000000" w:rsidDel="00000000" w:rsidP="00000000" w:rsidRDefault="00000000" w:rsidRPr="00000000" w14:paraId="000000E2">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(La)  …………………………… (nome completo del docente e/o della ripartizione) è nominato(a) a rappresentare il/l’/la ..................................... (nome della Scuola) dell’USP e il/la …………………. (nome completo del docente e/o della ripartizione) è nominato(a) a rappresentare la ..................……………. (nome dell’ISTITUZIONE STRANIERA) in qualità di coordinatori tecnici e amministrativi della presente convenzione.</w:t>
            </w:r>
          </w:p>
          <w:p w:rsidR="00000000" w:rsidDel="00000000" w:rsidP="00000000" w:rsidRDefault="00000000" w:rsidRPr="00000000" w14:paraId="000000E4">
            <w:pPr>
              <w:spacing w:line="276" w:lineRule="auto"/>
              <w:ind w:right="144"/>
              <w:jc w:val="both"/>
              <w:rPr>
                <w:b w:val="1"/>
                <w:sz w:val="24"/>
                <w:szCs w:val="24"/>
                <w:highlight w:val="white"/>
              </w:rPr>
            </w:pPr>
            <w:r w:rsidDel="00000000" w:rsidR="00000000" w:rsidRPr="00000000">
              <w:rPr>
                <w:sz w:val="24"/>
                <w:szCs w:val="24"/>
                <w:highlight w:val="white"/>
                <w:rtl w:val="0"/>
              </w:rPr>
              <w:t xml:space="preserve">Per costituire il supporto tecnico e amministrativo, la SCUOLA DI COMUNICAZIONE E ARTI indica l'Ufficio Internazionale dell'ECA (crint-eca@usp.br e incoming.eca@usp.br) e l'................ (nome ufficiale completo dell'ISTITUZIONE ESTERA e/o SIGLA ufficiale, se presente) indica ……………</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E5">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6">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7">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8">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9">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Sarà compito dei coordinatori di trovare le soluzioni e/o gestire i problemi di carattere accademico e amministrativo che potranno sorgere durante la durata della presente convenzione, così come saranno responsabili della supervisione delle attività.</w:t>
            </w:r>
          </w:p>
          <w:p w:rsidR="00000000" w:rsidDel="00000000" w:rsidP="00000000" w:rsidRDefault="00000000" w:rsidRPr="00000000" w14:paraId="000000EB">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C">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ED">
            <w:pPr>
              <w:jc w:val="both"/>
              <w:rPr>
                <w:b w:val="1"/>
                <w:sz w:val="24"/>
                <w:szCs w:val="24"/>
              </w:rPr>
            </w:pPr>
            <w:r w:rsidDel="00000000" w:rsidR="00000000" w:rsidRPr="00000000">
              <w:rPr>
                <w:b w:val="1"/>
                <w:sz w:val="24"/>
                <w:szCs w:val="24"/>
                <w:rtl w:val="0"/>
              </w:rPr>
              <w:t xml:space="preserve">ARTICOLO 6 – </w:t>
            </w:r>
            <w:r w:rsidDel="00000000" w:rsidR="00000000" w:rsidRPr="00000000">
              <w:rPr>
                <w:b w:val="1"/>
                <w:sz w:val="24"/>
                <w:szCs w:val="24"/>
                <w:u w:val="single"/>
                <w:rtl w:val="0"/>
              </w:rPr>
              <w:t xml:space="preserve">DURATA</w:t>
            </w:r>
            <w:r w:rsidDel="00000000" w:rsidR="00000000" w:rsidRPr="00000000">
              <w:rPr>
                <w:rtl w:val="0"/>
              </w:rPr>
            </w:r>
          </w:p>
          <w:p w:rsidR="00000000" w:rsidDel="00000000" w:rsidP="00000000" w:rsidRDefault="00000000" w:rsidRPr="00000000" w14:paraId="000000EE">
            <w:pPr>
              <w:jc w:val="both"/>
              <w:rPr>
                <w:b w:val="1"/>
                <w:sz w:val="24"/>
                <w:szCs w:val="24"/>
              </w:rPr>
            </w:pPr>
            <w:r w:rsidDel="00000000" w:rsidR="00000000" w:rsidRPr="00000000">
              <w:rPr>
                <w:rtl w:val="0"/>
              </w:rPr>
            </w:r>
          </w:p>
          <w:p w:rsidR="00000000" w:rsidDel="00000000" w:rsidP="00000000" w:rsidRDefault="00000000" w:rsidRPr="00000000" w14:paraId="000000EF">
            <w:pPr>
              <w:jc w:val="both"/>
              <w:rPr>
                <w:sz w:val="24"/>
                <w:szCs w:val="24"/>
              </w:rPr>
            </w:pPr>
            <w:r w:rsidDel="00000000" w:rsidR="00000000" w:rsidRPr="00000000">
              <w:rPr>
                <w:b w:val="1"/>
                <w:sz w:val="24"/>
                <w:szCs w:val="24"/>
                <w:rtl w:val="0"/>
              </w:rPr>
              <w:t xml:space="preserve">6.1.</w:t>
            </w:r>
            <w:r w:rsidDel="00000000" w:rsidR="00000000" w:rsidRPr="00000000">
              <w:rPr>
                <w:sz w:val="24"/>
                <w:szCs w:val="24"/>
                <w:rtl w:val="0"/>
              </w:rPr>
              <w:t xml:space="preserve"> La presente convenzione avrà durata di </w:t>
            </w:r>
            <w:r w:rsidDel="00000000" w:rsidR="00000000" w:rsidRPr="00000000">
              <w:rPr>
                <w:b w:val="1"/>
                <w:sz w:val="24"/>
                <w:szCs w:val="24"/>
                <w:rtl w:val="0"/>
              </w:rPr>
              <w:t xml:space="preserve">cinque anni</w:t>
            </w:r>
            <w:r w:rsidDel="00000000" w:rsidR="00000000" w:rsidRPr="00000000">
              <w:rPr>
                <w:sz w:val="24"/>
                <w:szCs w:val="24"/>
                <w:rtl w:val="0"/>
              </w:rPr>
              <w:t xml:space="preserve"> dalla data dell’ultima firma apposta dai rappresentanti degli atenei. Qualsiasi alterazione alle condizioni della presente convenzione potrà essere effettuata solo attraverso l’integrazione dello stesso con articoli aggiuntivi, concordati da entrambe le parti. </w:t>
            </w:r>
          </w:p>
          <w:p w:rsidR="00000000" w:rsidDel="00000000" w:rsidP="00000000" w:rsidRDefault="00000000" w:rsidRPr="00000000" w14:paraId="000000F0">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3">
            <w:pPr>
              <w:spacing w:line="276" w:lineRule="auto"/>
              <w:ind w:right="144"/>
              <w:jc w:val="both"/>
              <w:rPr>
                <w:sz w:val="24"/>
                <w:szCs w:val="24"/>
              </w:rPr>
            </w:pPr>
            <w:r w:rsidDel="00000000" w:rsidR="00000000" w:rsidRPr="00000000">
              <w:rPr>
                <w:b w:val="1"/>
                <w:sz w:val="24"/>
                <w:szCs w:val="24"/>
                <w:rtl w:val="0"/>
              </w:rPr>
              <w:t xml:space="preserve">6.2.</w:t>
            </w:r>
            <w:r w:rsidDel="00000000" w:rsidR="00000000" w:rsidRPr="00000000">
              <w:rPr>
                <w:sz w:val="24"/>
                <w:szCs w:val="24"/>
                <w:rtl w:val="0"/>
              </w:rPr>
              <w:t xml:space="preserve"> Nulla in questo Contratto deve essere interpretato come permesso di utilizzare il nome o il logo del Partecipante in annunci, pubblicità o qualsiasi altra comunicazione, senza il previo consenso scritto del Partecipante.</w:t>
            </w:r>
          </w:p>
          <w:p w:rsidR="00000000" w:rsidDel="00000000" w:rsidP="00000000" w:rsidRDefault="00000000" w:rsidRPr="00000000" w14:paraId="000000F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5">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6">
            <w:pPr>
              <w:jc w:val="both"/>
              <w:rPr>
                <w:b w:val="1"/>
                <w:sz w:val="24"/>
                <w:szCs w:val="24"/>
              </w:rPr>
            </w:pPr>
            <w:r w:rsidDel="00000000" w:rsidR="00000000" w:rsidRPr="00000000">
              <w:rPr>
                <w:b w:val="1"/>
                <w:sz w:val="24"/>
                <w:szCs w:val="24"/>
                <w:rtl w:val="0"/>
              </w:rPr>
              <w:t xml:space="preserve">ARTICOLO 7 - </w:t>
            </w:r>
            <w:r w:rsidDel="00000000" w:rsidR="00000000" w:rsidRPr="00000000">
              <w:rPr>
                <w:b w:val="1"/>
                <w:sz w:val="24"/>
                <w:szCs w:val="24"/>
                <w:u w:val="single"/>
                <w:rtl w:val="0"/>
              </w:rPr>
              <w:t xml:space="preserve">OPPOSIZIONI</w:t>
            </w:r>
            <w:r w:rsidDel="00000000" w:rsidR="00000000" w:rsidRPr="00000000">
              <w:rPr>
                <w:rtl w:val="0"/>
              </w:rPr>
            </w:r>
          </w:p>
          <w:p w:rsidR="00000000" w:rsidDel="00000000" w:rsidP="00000000" w:rsidRDefault="00000000" w:rsidRPr="00000000" w14:paraId="000000F7">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8">
            <w:pPr>
              <w:spacing w:line="276" w:lineRule="auto"/>
              <w:ind w:right="144"/>
              <w:jc w:val="both"/>
              <w:rPr>
                <w:sz w:val="24"/>
                <w:szCs w:val="24"/>
              </w:rPr>
            </w:pPr>
            <w:r w:rsidDel="00000000" w:rsidR="00000000" w:rsidRPr="00000000">
              <w:rPr>
                <w:sz w:val="24"/>
                <w:szCs w:val="24"/>
                <w:rtl w:val="0"/>
              </w:rPr>
              <w:t xml:space="preserve">7.1. Contro la presente convenzione potranno essere inoltrate opposizioni, da parte di chiunque e in qualsiasi momento, mediante comunicazione scritta entro 180 (centottanta) giorni.</w:t>
            </w:r>
          </w:p>
          <w:p w:rsidR="00000000" w:rsidDel="00000000" w:rsidP="00000000" w:rsidRDefault="00000000" w:rsidRPr="00000000" w14:paraId="000000F9">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A">
            <w:pPr>
              <w:spacing w:line="276" w:lineRule="auto"/>
              <w:ind w:right="144"/>
              <w:jc w:val="both"/>
              <w:rPr>
                <w:sz w:val="24"/>
                <w:szCs w:val="24"/>
              </w:rPr>
            </w:pPr>
            <w:r w:rsidDel="00000000" w:rsidR="00000000" w:rsidRPr="00000000">
              <w:rPr>
                <w:sz w:val="24"/>
                <w:szCs w:val="24"/>
                <w:rtl w:val="0"/>
              </w:rPr>
              <w:t xml:space="preserve">7.2. Nel caso vi siano i termini, le parti definiranno, mediante un Contratto di Conclusione della Convenzione, le responsabilità per la conclusione di ogni programma di lavoro coinvolto e di ogni altra pendenza, ottemperando alle esigenze delle attività in corso di svolgimento.  </w:t>
            </w:r>
          </w:p>
          <w:p w:rsidR="00000000" w:rsidDel="00000000" w:rsidP="00000000" w:rsidRDefault="00000000" w:rsidRPr="00000000" w14:paraId="000000FB">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FC">
            <w:pPr>
              <w:spacing w:line="276" w:lineRule="auto"/>
              <w:ind w:right="144"/>
              <w:jc w:val="both"/>
              <w:rPr>
                <w:b w:val="1"/>
                <w:sz w:val="24"/>
                <w:szCs w:val="24"/>
              </w:rPr>
            </w:pPr>
            <w:r w:rsidDel="00000000" w:rsidR="00000000" w:rsidRPr="00000000">
              <w:rPr>
                <w:rtl w:val="0"/>
              </w:rPr>
            </w:r>
          </w:p>
          <w:p w:rsidR="00000000" w:rsidDel="00000000" w:rsidP="00000000" w:rsidRDefault="00000000" w:rsidRPr="00000000" w14:paraId="000000FD">
            <w:pPr>
              <w:jc w:val="both"/>
              <w:rPr>
                <w:b w:val="1"/>
                <w:sz w:val="24"/>
                <w:szCs w:val="24"/>
              </w:rPr>
            </w:pPr>
            <w:r w:rsidDel="00000000" w:rsidR="00000000" w:rsidRPr="00000000">
              <w:rPr>
                <w:b w:val="1"/>
                <w:sz w:val="24"/>
                <w:szCs w:val="24"/>
                <w:rtl w:val="0"/>
              </w:rPr>
              <w:t xml:space="preserve">ARTICOLO 8 - </w:t>
            </w:r>
            <w:r w:rsidDel="00000000" w:rsidR="00000000" w:rsidRPr="00000000">
              <w:rPr>
                <w:b w:val="1"/>
                <w:sz w:val="24"/>
                <w:szCs w:val="24"/>
                <w:u w:val="single"/>
                <w:rtl w:val="0"/>
              </w:rPr>
              <w:t xml:space="preserve">SOLUZIONE DELLE CONTROVERSIE</w:t>
            </w:r>
            <w:r w:rsidDel="00000000" w:rsidR="00000000" w:rsidRPr="00000000">
              <w:rPr>
                <w:rtl w:val="0"/>
              </w:rPr>
            </w:r>
          </w:p>
          <w:p w:rsidR="00000000" w:rsidDel="00000000" w:rsidP="00000000" w:rsidRDefault="00000000" w:rsidRPr="00000000" w14:paraId="000000FE">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0FF">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0">
            <w:pPr>
              <w:jc w:val="both"/>
              <w:rPr>
                <w:sz w:val="24"/>
                <w:szCs w:val="24"/>
              </w:rPr>
            </w:pPr>
            <w:r w:rsidDel="00000000" w:rsidR="00000000" w:rsidRPr="00000000">
              <w:rPr>
                <w:sz w:val="24"/>
                <w:szCs w:val="24"/>
                <w:rtl w:val="0"/>
              </w:rPr>
              <w:t xml:space="preserve">Per soddisfare qualsiasi dubbio possa sorgere durante l’attuazione e nell’interpretazione della presente convenzione, le parti coinvolte destineranno i loro sforzi per raggiungere una soluzione consensuale. Qualora non riuscissero a trovare una mediazione, le parti eleggeranno, di comune accordo, un mediatore, persona fisica.</w:t>
            </w:r>
          </w:p>
          <w:p w:rsidR="00000000" w:rsidDel="00000000" w:rsidP="00000000" w:rsidRDefault="00000000" w:rsidRPr="00000000" w14:paraId="00000101">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2">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3">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4">
            <w:pPr>
              <w:spacing w:line="276" w:lineRule="auto"/>
              <w:ind w:right="144"/>
              <w:jc w:val="both"/>
              <w:rPr>
                <w:sz w:val="24"/>
                <w:szCs w:val="24"/>
              </w:rPr>
            </w:pPr>
            <w:r w:rsidDel="00000000" w:rsidR="00000000" w:rsidRPr="00000000">
              <w:rPr>
                <w:rtl w:val="0"/>
              </w:rPr>
            </w:r>
          </w:p>
          <w:p w:rsidR="00000000" w:rsidDel="00000000" w:rsidP="00000000" w:rsidRDefault="00000000" w:rsidRPr="00000000" w14:paraId="00000105">
            <w:pPr>
              <w:jc w:val="both"/>
              <w:rPr>
                <w:sz w:val="24"/>
                <w:szCs w:val="24"/>
              </w:rPr>
            </w:pPr>
            <w:r w:rsidDel="00000000" w:rsidR="00000000" w:rsidRPr="00000000">
              <w:rPr>
                <w:sz w:val="24"/>
                <w:szCs w:val="24"/>
                <w:rtl w:val="0"/>
              </w:rPr>
              <w:t xml:space="preserve">Concordati i vari articoli, le parti firmano il presente contratto in duplice copia bilingue, in italiano e in portoghese, uguali nel contenuto e destinate al medesimo scopo. </w:t>
            </w:r>
          </w:p>
        </w:tc>
      </w:tr>
    </w:tbl>
    <w:p w:rsidR="00000000" w:rsidDel="00000000" w:rsidP="00000000" w:rsidRDefault="00000000" w:rsidRPr="00000000" w14:paraId="00000106">
      <w:pPr>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ESCOLA DE COMUNICAÇÕES E ARTES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 UNIVERSIDADE DE SÃO PAULO</w:t>
            </w: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(full and official name of FOREIGN INSTITUTION)</w:t>
            </w:r>
          </w:p>
        </w:tc>
      </w:tr>
      <w:tr>
        <w:trPr>
          <w:cantSplit w:val="0"/>
          <w:trHeight w:val="1175" w:hRule="atLeast"/>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pStyle w:val="Heading2"/>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Profa. Dra. </w:t>
            </w:r>
            <w:r w:rsidDel="00000000" w:rsidR="00000000" w:rsidRPr="00000000">
              <w:rPr>
                <w:b w:val="1"/>
                <w:rtl w:val="0"/>
              </w:rPr>
              <w:t xml:space="preserve">Maria Clotilde Perez Rodrigues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t xml:space="preserve">D</w:t>
            </w:r>
            <w:r w:rsidDel="00000000" w:rsidR="00000000" w:rsidRPr="00000000">
              <w:rPr>
                <w:b w:val="1"/>
                <w:rtl w:val="0"/>
              </w:rPr>
              <w:t xml:space="preserve">irettrice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Delegated by USP’s Rector</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(Portaria USP GR 6580/2014)</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121">
            <w:pPr>
              <w:rPr/>
            </w:pPr>
            <w:r w:rsidDel="00000000" w:rsidR="00000000" w:rsidRPr="00000000">
              <w:rPr>
                <w:rtl w:val="0"/>
              </w:rPr>
            </w:r>
          </w:p>
        </w:tc>
        <w:tc>
          <w:tcPr/>
          <w:p w:rsidR="00000000" w:rsidDel="00000000" w:rsidP="00000000" w:rsidRDefault="00000000" w:rsidRPr="00000000" w14:paraId="00000122">
            <w:pPr>
              <w:jc w:val="center"/>
              <w:rPr>
                <w:b w:val="1"/>
              </w:rPr>
            </w:pPr>
            <w:r w:rsidDel="00000000" w:rsidR="00000000" w:rsidRPr="00000000">
              <w:rPr>
                <w:b w:val="1"/>
                <w:rtl w:val="0"/>
              </w:rPr>
              <w:t xml:space="preserve"> (nome completo e ufficiale dell’UNIVERSITÀ STRANIERA)</w:t>
            </w:r>
          </w:p>
          <w:p w:rsidR="00000000" w:rsidDel="00000000" w:rsidP="00000000" w:rsidRDefault="00000000" w:rsidRPr="00000000" w14:paraId="00000123">
            <w:pPr>
              <w:rPr>
                <w:b w:val="1"/>
              </w:rPr>
            </w:pPr>
            <w:r w:rsidDel="00000000" w:rsidR="00000000" w:rsidRPr="00000000">
              <w:rPr>
                <w:rtl w:val="0"/>
              </w:rPr>
            </w:r>
          </w:p>
          <w:p w:rsidR="00000000" w:rsidDel="00000000" w:rsidP="00000000" w:rsidRDefault="00000000" w:rsidRPr="00000000" w14:paraId="00000124">
            <w:pPr>
              <w:rPr>
                <w:b w:val="1"/>
              </w:rPr>
            </w:pPr>
            <w:r w:rsidDel="00000000" w:rsidR="00000000" w:rsidRPr="00000000">
              <w:rPr>
                <w:rtl w:val="0"/>
              </w:rPr>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jc w:val="center"/>
              <w:rPr>
                <w:b w:val="1"/>
              </w:rPr>
            </w:pPr>
            <w:r w:rsidDel="00000000" w:rsidR="00000000" w:rsidRPr="00000000">
              <w:rPr>
                <w:rtl w:val="0"/>
              </w:rPr>
            </w:r>
          </w:p>
          <w:p w:rsidR="00000000" w:rsidDel="00000000" w:rsidP="00000000" w:rsidRDefault="00000000" w:rsidRPr="00000000" w14:paraId="00000127">
            <w:pPr>
              <w:jc w:val="center"/>
              <w:rPr>
                <w:b w:val="1"/>
              </w:rPr>
            </w:pPr>
            <w:r w:rsidDel="00000000" w:rsidR="00000000" w:rsidRPr="00000000">
              <w:rPr>
                <w:b w:val="1"/>
                <w:rtl w:val="0"/>
              </w:rPr>
              <w:t xml:space="preserve">__________________________________</w:t>
            </w:r>
          </w:p>
          <w:p w:rsidR="00000000" w:rsidDel="00000000" w:rsidP="00000000" w:rsidRDefault="00000000" w:rsidRPr="00000000" w14:paraId="00000128">
            <w:pPr>
              <w:jc w:val="center"/>
              <w:rPr>
                <w:b w:val="1"/>
              </w:rPr>
            </w:pPr>
            <w:r w:rsidDel="00000000" w:rsidR="00000000" w:rsidRPr="00000000">
              <w:rPr>
                <w:b w:val="1"/>
                <w:rtl w:val="0"/>
              </w:rPr>
              <w:t xml:space="preserve">(nome completo)</w:t>
            </w:r>
          </w:p>
          <w:p w:rsidR="00000000" w:rsidDel="00000000" w:rsidP="00000000" w:rsidRDefault="00000000" w:rsidRPr="00000000" w14:paraId="00000129">
            <w:pPr>
              <w:jc w:val="center"/>
              <w:rPr>
                <w:b w:val="1"/>
              </w:rPr>
            </w:pPr>
            <w:r w:rsidDel="00000000" w:rsidR="00000000" w:rsidRPr="00000000">
              <w:rPr>
                <w:b w:val="1"/>
                <w:rtl w:val="0"/>
              </w:rPr>
              <w:t xml:space="preserve">Rettore/Rettrice</w:t>
            </w:r>
          </w:p>
          <w:p w:rsidR="00000000" w:rsidDel="00000000" w:rsidP="00000000" w:rsidRDefault="00000000" w:rsidRPr="00000000" w14:paraId="0000012A">
            <w:pPr>
              <w:jc w:val="center"/>
              <w:rPr>
                <w:b w:val="1"/>
              </w:rPr>
            </w:pPr>
            <w:r w:rsidDel="00000000" w:rsidR="00000000" w:rsidRPr="00000000">
              <w:rPr>
                <w:rtl w:val="0"/>
              </w:rPr>
            </w:r>
          </w:p>
          <w:p w:rsidR="00000000" w:rsidDel="00000000" w:rsidP="00000000" w:rsidRDefault="00000000" w:rsidRPr="00000000" w14:paraId="0000012B">
            <w:pPr>
              <w:jc w:val="center"/>
              <w:rPr>
                <w:b w:val="1"/>
              </w:rPr>
            </w:pPr>
            <w:r w:rsidDel="00000000" w:rsidR="00000000" w:rsidRPr="00000000">
              <w:rPr>
                <w:rtl w:val="0"/>
              </w:rPr>
            </w:r>
          </w:p>
          <w:p w:rsidR="00000000" w:rsidDel="00000000" w:rsidP="00000000" w:rsidRDefault="00000000" w:rsidRPr="00000000" w14:paraId="0000012C">
            <w:pPr>
              <w:rPr>
                <w:b w:val="1"/>
              </w:rPr>
            </w:pPr>
            <w:r w:rsidDel="00000000" w:rsidR="00000000" w:rsidRPr="00000000">
              <w:rPr>
                <w:rtl w:val="0"/>
              </w:rPr>
            </w:r>
          </w:p>
          <w:p w:rsidR="00000000" w:rsidDel="00000000" w:rsidP="00000000" w:rsidRDefault="00000000" w:rsidRPr="00000000" w14:paraId="0000012D">
            <w:pPr>
              <w:jc w:val="center"/>
              <w:rPr>
                <w:b w:val="1"/>
              </w:rPr>
            </w:pPr>
            <w:r w:rsidDel="00000000" w:rsidR="00000000" w:rsidRPr="00000000">
              <w:rPr>
                <w:b w:val="1"/>
                <w:rtl w:val="0"/>
              </w:rPr>
              <w:t xml:space="preserve">(nome completo e ufficiale della SCUOLA STRANIERA, se c’è la)</w:t>
            </w:r>
          </w:p>
          <w:p w:rsidR="00000000" w:rsidDel="00000000" w:rsidP="00000000" w:rsidRDefault="00000000" w:rsidRPr="00000000" w14:paraId="0000012E">
            <w:pPr>
              <w:jc w:val="center"/>
              <w:rPr>
                <w:b w:val="1"/>
              </w:rPr>
            </w:pPr>
            <w:r w:rsidDel="00000000" w:rsidR="00000000" w:rsidRPr="00000000">
              <w:rPr>
                <w:rtl w:val="0"/>
              </w:rPr>
            </w:r>
          </w:p>
          <w:p w:rsidR="00000000" w:rsidDel="00000000" w:rsidP="00000000" w:rsidRDefault="00000000" w:rsidRPr="00000000" w14:paraId="0000012F">
            <w:pPr>
              <w:jc w:val="center"/>
              <w:rPr>
                <w:b w:val="1"/>
              </w:rPr>
            </w:pPr>
            <w:r w:rsidDel="00000000" w:rsidR="00000000" w:rsidRPr="00000000">
              <w:rPr>
                <w:rtl w:val="0"/>
              </w:rPr>
            </w:r>
          </w:p>
          <w:p w:rsidR="00000000" w:rsidDel="00000000" w:rsidP="00000000" w:rsidRDefault="00000000" w:rsidRPr="00000000" w14:paraId="00000130">
            <w:pPr>
              <w:jc w:val="center"/>
              <w:rPr>
                <w:b w:val="1"/>
              </w:rPr>
            </w:pPr>
            <w:r w:rsidDel="00000000" w:rsidR="00000000" w:rsidRPr="00000000">
              <w:rPr>
                <w:rtl w:val="0"/>
              </w:rPr>
            </w:r>
          </w:p>
          <w:p w:rsidR="00000000" w:rsidDel="00000000" w:rsidP="00000000" w:rsidRDefault="00000000" w:rsidRPr="00000000" w14:paraId="00000131">
            <w:pPr>
              <w:jc w:val="center"/>
              <w:rPr>
                <w:b w:val="1"/>
              </w:rPr>
            </w:pPr>
            <w:r w:rsidDel="00000000" w:rsidR="00000000" w:rsidRPr="00000000">
              <w:rPr>
                <w:b w:val="1"/>
                <w:rtl w:val="0"/>
              </w:rPr>
              <w:t xml:space="preserve">______________________________</w:t>
            </w:r>
          </w:p>
          <w:p w:rsidR="00000000" w:rsidDel="00000000" w:rsidP="00000000" w:rsidRDefault="00000000" w:rsidRPr="00000000" w14:paraId="00000132">
            <w:pPr>
              <w:jc w:val="center"/>
              <w:rPr>
                <w:b w:val="1"/>
              </w:rPr>
            </w:pPr>
            <w:r w:rsidDel="00000000" w:rsidR="00000000" w:rsidRPr="00000000">
              <w:rPr>
                <w:b w:val="1"/>
                <w:rtl w:val="0"/>
              </w:rPr>
              <w:t xml:space="preserve">(nome completo)</w:t>
            </w:r>
          </w:p>
          <w:p w:rsidR="00000000" w:rsidDel="00000000" w:rsidP="00000000" w:rsidRDefault="00000000" w:rsidRPr="00000000" w14:paraId="00000133">
            <w:pPr>
              <w:jc w:val="center"/>
              <w:rPr>
                <w:b w:val="1"/>
              </w:rPr>
            </w:pPr>
            <w:r w:rsidDel="00000000" w:rsidR="00000000" w:rsidRPr="00000000">
              <w:rPr>
                <w:b w:val="1"/>
                <w:rtl w:val="0"/>
              </w:rPr>
              <w:t xml:space="preserve">Direttore(trice)</w:t>
            </w:r>
          </w:p>
          <w:p w:rsidR="00000000" w:rsidDel="00000000" w:rsidP="00000000" w:rsidRDefault="00000000" w:rsidRPr="00000000" w14:paraId="00000134">
            <w:pPr>
              <w:jc w:val="center"/>
              <w:rPr>
                <w:b w:val="1"/>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w:t>
            </w:r>
            <w:r w:rsidDel="00000000" w:rsidR="00000000" w:rsidRPr="00000000">
              <w:rPr>
                <w:rtl w:val="0"/>
              </w:rPr>
            </w:r>
          </w:p>
        </w:tc>
      </w:tr>
    </w:tbl>
    <w:p w:rsidR="00000000" w:rsidDel="00000000" w:rsidP="00000000" w:rsidRDefault="00000000" w:rsidRPr="00000000" w14:paraId="00000136">
      <w:pPr>
        <w:rPr/>
      </w:pPr>
      <w:r w:rsidDel="00000000" w:rsidR="00000000" w:rsidRPr="00000000">
        <w:rPr>
          <w:rtl w:val="0"/>
        </w:rPr>
      </w:r>
    </w:p>
    <w:sectPr>
      <w:headerReference r:id="rId7" w:type="default"/>
      <w:footerReference r:id="rId8"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i w:val="1"/>
        <w:sz w:val="20"/>
        <w:szCs w:val="20"/>
        <w:highlight w:val="white"/>
      </w:rPr>
    </w:pPr>
    <w:r w:rsidDel="00000000" w:rsidR="00000000" w:rsidRPr="00000000">
      <w:rPr>
        <w:i w:val="1"/>
        <w:sz w:val="20"/>
        <w:szCs w:val="20"/>
        <w:highlight w:val="white"/>
        <w:rtl w:val="0"/>
      </w:rPr>
      <w:t xml:space="preserve">Accordo: Mobilità internazionale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sz w:val="20"/>
        <w:szCs w:val="20"/>
        <w:highlight w:val="white"/>
        <w:rtl w:val="0"/>
      </w:rPr>
      <w:t xml:space="preserve">Lingue</w:t>
    </w:r>
    <w:r w:rsidDel="00000000" w:rsidR="00000000" w:rsidRPr="00000000">
      <w:rPr>
        <w:rFonts w:ascii="Calibri" w:cs="Calibri" w:eastAsia="Calibri" w:hAnsi="Calibri"/>
        <w:b w:val="0"/>
        <w:i w:val="1"/>
        <w:smallCaps w:val="0"/>
        <w:strike w:val="0"/>
        <w:color w:val="000000"/>
        <w:sz w:val="20"/>
        <w:szCs w:val="20"/>
        <w:highlight w:val="white"/>
        <w:u w:val="none"/>
        <w:vertAlign w:val="baseline"/>
        <w:rtl w:val="0"/>
      </w:rPr>
      <w:t xml:space="preserve">: Português / </w:t>
    </w:r>
    <w:r w:rsidDel="00000000" w:rsidR="00000000" w:rsidRPr="00000000">
      <w:rPr>
        <w:i w:val="1"/>
        <w:sz w:val="20"/>
        <w:szCs w:val="20"/>
        <w:highlight w:val="white"/>
        <w:rtl w:val="0"/>
      </w:rPr>
      <w:t xml:space="preserve">Italiano</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jc w:val="center"/>
      <w:rPr/>
    </w:pPr>
    <w:r w:rsidDel="00000000" w:rsidR="00000000" w:rsidRPr="00000000">
      <w:rPr/>
      <w:drawing>
        <wp:inline distB="0" distT="0" distL="0" distR="0">
          <wp:extent cx="4848225" cy="600075"/>
          <wp:effectExtent b="0" l="0" r="0" t="0"/>
          <wp:docPr descr="logo_ECA p_carta" id="3" name="image1.jpg"/>
          <a:graphic>
            <a:graphicData uri="http://schemas.openxmlformats.org/drawingml/2006/picture">
              <pic:pic>
                <pic:nvPicPr>
                  <pic:cNvPr descr="logo_ECA p_carta" id="0" name="image1.jpg"/>
                  <pic:cNvPicPr preferRelativeResize="0"/>
                </pic:nvPicPr>
                <pic:blipFill>
                  <a:blip r:embed="rId1"/>
                  <a:srcRect b="-4999" l="0" r="13139"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49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567" w:hanging="567"/>
      <w:jc w:val="center"/>
    </w:pPr>
    <w:rPr>
      <w:rFonts w:ascii="Zurich Ex BT" w:cs="Zurich Ex BT" w:eastAsia="Zurich Ex BT" w:hAnsi="Zurich Ex BT"/>
      <w:b w:val="1"/>
      <w:color w:val="000000"/>
      <w:sz w:val="20"/>
      <w:szCs w:val="20"/>
    </w:rPr>
  </w:style>
  <w:style w:type="paragraph" w:styleId="Heading2">
    <w:name w:val="heading 2"/>
    <w:basedOn w:val="Normal"/>
    <w:next w:val="Normal"/>
    <w:pPr>
      <w:keepNext w:val="1"/>
      <w:spacing w:after="0" w:line="240" w:lineRule="auto"/>
      <w:ind w:left="567" w:hanging="567"/>
      <w:jc w:val="center"/>
    </w:pPr>
    <w:rPr>
      <w:rFonts w:ascii="Zurich Ex BT" w:cs="Zurich Ex BT" w:eastAsia="Zurich Ex BT" w:hAnsi="Zurich Ex BT"/>
      <w:b w:val="1"/>
      <w:color w:val="0000ff"/>
      <w:sz w:val="20"/>
      <w:szCs w:val="20"/>
    </w:rPr>
  </w:style>
  <w:style w:type="paragraph" w:styleId="Heading3">
    <w:name w:val="heading 3"/>
    <w:basedOn w:val="Normal"/>
    <w:next w:val="Normal"/>
    <w:pPr>
      <w:keepNext w:val="1"/>
      <w:spacing w:after="0" w:line="240" w:lineRule="auto"/>
      <w:ind w:left="720" w:right="144" w:hanging="720"/>
    </w:pPr>
    <w:rPr>
      <w:rFonts w:ascii="Zurich Ex BT" w:cs="Zurich Ex BT" w:eastAsia="Zurich Ex BT" w:hAnsi="Zurich Ex BT"/>
      <w:b w:val="1"/>
      <w:sz w:val="18"/>
      <w:szCs w:val="18"/>
    </w:rPr>
  </w:style>
  <w:style w:type="paragraph" w:styleId="Heading4">
    <w:name w:val="heading 4"/>
    <w:basedOn w:val="Normal"/>
    <w:next w:val="Normal"/>
    <w:pPr>
      <w:keepNext w:val="1"/>
      <w:spacing w:after="0" w:line="240" w:lineRule="auto"/>
      <w:ind w:left="567" w:right="144" w:hanging="567"/>
      <w:jc w:val="center"/>
    </w:pPr>
    <w:rPr>
      <w:rFonts w:ascii="Arial" w:cs="Arial" w:eastAsia="Arial" w:hAnsi="Arial"/>
      <w:b w:val="1"/>
      <w:sz w:val="20"/>
      <w:szCs w:val="20"/>
    </w:rPr>
  </w:style>
  <w:style w:type="paragraph" w:styleId="Heading5">
    <w:name w:val="heading 5"/>
    <w:basedOn w:val="Normal"/>
    <w:next w:val="Normal"/>
    <w:pPr>
      <w:spacing w:after="60" w:before="240" w:line="240" w:lineRule="auto"/>
      <w:ind w:left="1008" w:hanging="1008"/>
    </w:pPr>
    <w:rPr>
      <w:rFonts w:ascii="Zurich Ex BT" w:cs="Zurich Ex BT" w:eastAsia="Zurich Ex BT" w:hAnsi="Zurich Ex BT"/>
      <w:b w:val="1"/>
      <w:i w:val="1"/>
      <w:color w:val="000000"/>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6F55"/>
    <w:rPr>
      <w:kern w:val="2"/>
      <w:lang w:val="es-CL"/>
    </w:rPr>
  </w:style>
  <w:style w:type="paragraph" w:styleId="Ttulo1">
    <w:name w:val="heading 1"/>
    <w:basedOn w:val="Normal"/>
    <w:next w:val="Normal"/>
    <w:link w:val="Ttulo1Char"/>
    <w:qFormat w:val="1"/>
    <w:rsid w:val="00DA6F55"/>
    <w:pPr>
      <w:keepNext w:val="1"/>
      <w:numPr>
        <w:numId w:val="1"/>
      </w:numPr>
      <w:spacing w:after="0" w:line="240" w:lineRule="auto"/>
      <w:jc w:val="center"/>
      <w:outlineLvl w:val="0"/>
    </w:pPr>
    <w:rPr>
      <w:rFonts w:ascii="Zurich Ex BT" w:cs="Times New Roman" w:eastAsia="Times New Roman" w:hAnsi="Zurich Ex BT"/>
      <w:b w:val="1"/>
      <w:color w:val="000000"/>
      <w:kern w:val="0"/>
      <w:sz w:val="20"/>
      <w:szCs w:val="20"/>
      <w:lang w:eastAsia="pt-BR" w:val="pt-BR"/>
    </w:rPr>
  </w:style>
  <w:style w:type="paragraph" w:styleId="Ttulo2">
    <w:name w:val="heading 2"/>
    <w:basedOn w:val="Normal"/>
    <w:next w:val="Normal"/>
    <w:link w:val="Ttulo2Char"/>
    <w:qFormat w:val="1"/>
    <w:rsid w:val="00DA6F55"/>
    <w:pPr>
      <w:keepNext w:val="1"/>
      <w:numPr>
        <w:ilvl w:val="1"/>
        <w:numId w:val="1"/>
      </w:numPr>
      <w:spacing w:after="0" w:line="240" w:lineRule="auto"/>
      <w:jc w:val="center"/>
      <w:outlineLvl w:val="1"/>
    </w:pPr>
    <w:rPr>
      <w:rFonts w:ascii="Zurich Ex BT" w:cs="Times New Roman" w:eastAsia="Times New Roman" w:hAnsi="Zurich Ex BT"/>
      <w:b w:val="1"/>
      <w:color w:val="0000ff"/>
      <w:kern w:val="0"/>
      <w:sz w:val="20"/>
      <w:szCs w:val="20"/>
      <w:lang w:eastAsia="pt-BR" w:val="pt-BR"/>
    </w:rPr>
  </w:style>
  <w:style w:type="paragraph" w:styleId="Ttulo3">
    <w:name w:val="heading 3"/>
    <w:basedOn w:val="Normal"/>
    <w:next w:val="Normal"/>
    <w:link w:val="Ttulo3Char"/>
    <w:qFormat w:val="1"/>
    <w:rsid w:val="00DA6F55"/>
    <w:pPr>
      <w:keepNext w:val="1"/>
      <w:numPr>
        <w:ilvl w:val="2"/>
        <w:numId w:val="1"/>
      </w:numPr>
      <w:spacing w:after="0" w:line="240" w:lineRule="auto"/>
      <w:ind w:right="144"/>
      <w:outlineLvl w:val="2"/>
    </w:pPr>
    <w:rPr>
      <w:rFonts w:ascii="Zurich Ex BT" w:cs="Times New Roman" w:eastAsia="Times New Roman" w:hAnsi="Zurich Ex BT"/>
      <w:b w:val="1"/>
      <w:bCs w:val="1"/>
      <w:kern w:val="0"/>
      <w:sz w:val="18"/>
      <w:szCs w:val="20"/>
      <w:lang w:eastAsia="pt-BR" w:val="pt-BR"/>
    </w:rPr>
  </w:style>
  <w:style w:type="paragraph" w:styleId="Ttulo4">
    <w:name w:val="heading 4"/>
    <w:basedOn w:val="Normal"/>
    <w:next w:val="Normal"/>
    <w:link w:val="Ttulo4Char"/>
    <w:qFormat w:val="1"/>
    <w:rsid w:val="00DA6F55"/>
    <w:pPr>
      <w:keepNext w:val="1"/>
      <w:numPr>
        <w:ilvl w:val="3"/>
        <w:numId w:val="1"/>
      </w:numPr>
      <w:spacing w:after="0" w:line="240" w:lineRule="auto"/>
      <w:ind w:right="144"/>
      <w:jc w:val="center"/>
      <w:outlineLvl w:val="3"/>
    </w:pPr>
    <w:rPr>
      <w:rFonts w:ascii="Arial" w:cs="Times New Roman" w:eastAsia="Times New Roman" w:hAnsi="Arial"/>
      <w:b w:val="1"/>
      <w:bCs w:val="1"/>
      <w:kern w:val="0"/>
      <w:sz w:val="20"/>
      <w:szCs w:val="20"/>
      <w:lang w:eastAsia="pt-BR" w:val="pt-BR"/>
    </w:rPr>
  </w:style>
  <w:style w:type="paragraph" w:styleId="Ttulo5">
    <w:name w:val="heading 5"/>
    <w:basedOn w:val="Normal"/>
    <w:next w:val="Normal"/>
    <w:link w:val="Ttulo5Char"/>
    <w:qFormat w:val="1"/>
    <w:rsid w:val="00DA6F55"/>
    <w:pPr>
      <w:numPr>
        <w:ilvl w:val="4"/>
        <w:numId w:val="1"/>
      </w:numPr>
      <w:spacing w:after="60" w:before="240" w:line="240" w:lineRule="auto"/>
      <w:outlineLvl w:val="4"/>
    </w:pPr>
    <w:rPr>
      <w:rFonts w:ascii="Zurich Ex BT" w:cs="Times New Roman" w:eastAsia="Times New Roman" w:hAnsi="Zurich Ex BT"/>
      <w:b w:val="1"/>
      <w:bCs w:val="1"/>
      <w:i w:val="1"/>
      <w:iCs w:val="1"/>
      <w:color w:val="000000"/>
      <w:kern w:val="0"/>
      <w:sz w:val="26"/>
      <w:szCs w:val="26"/>
      <w:lang w:eastAsia="pt-BR" w:val="pt-BR"/>
    </w:rPr>
  </w:style>
  <w:style w:type="paragraph" w:styleId="Ttulo6">
    <w:name w:val="heading 6"/>
    <w:basedOn w:val="Normal"/>
    <w:next w:val="Normal"/>
    <w:link w:val="Ttulo6Char"/>
    <w:qFormat w:val="1"/>
    <w:rsid w:val="00DA6F55"/>
    <w:pPr>
      <w:numPr>
        <w:ilvl w:val="5"/>
        <w:numId w:val="1"/>
      </w:numPr>
      <w:spacing w:after="60" w:before="240" w:line="240" w:lineRule="auto"/>
      <w:outlineLvl w:val="5"/>
    </w:pPr>
    <w:rPr>
      <w:rFonts w:ascii="Times New Roman" w:cs="Times New Roman" w:eastAsia="Times New Roman" w:hAnsi="Times New Roman"/>
      <w:b w:val="1"/>
      <w:bCs w:val="1"/>
      <w:color w:val="000000"/>
      <w:kern w:val="0"/>
      <w:lang w:eastAsia="pt-BR" w:val="pt-BR"/>
    </w:rPr>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eastAsia="pt-BR"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eastAsia="pt-BR"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lang w:val="es-C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eastAsia="pt-BR"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UnresolvedMention" w:customStyle="1">
    <w:name w:val="Unresolved Mention"/>
    <w:basedOn w:val="Fontepargpadro"/>
    <w:uiPriority w:val="99"/>
    <w:semiHidden w:val="1"/>
    <w:unhideWhenUsed w:val="1"/>
    <w:rsid w:val="00E8473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d68yjCWPVUZ0BOyt0EtHlOLKg==">CgMxLjAyCGguZ2pkZ3hzOAByITFWMlFKUFM5MnNnQ0NXRHNTVUo4ZnQ2aWJVLW5INlFOTA==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