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92" w:after="0"/>
        <w:ind w:left="0" w:hanging="0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spacing w:before="92" w:after="0"/>
        <w:ind w:left="0" w:hanging="0"/>
        <w:jc w:val="center"/>
        <w:rPr>
          <w:b/>
          <w:bCs/>
          <w:u w:val="none"/>
        </w:rPr>
      </w:pPr>
      <w:r>
        <w:rPr>
          <w:b/>
          <w:bCs/>
          <w:u w:val="none"/>
        </w:rPr>
        <w:t>PROGRAMA</w:t>
      </w:r>
      <w:r>
        <w:rPr>
          <w:b/>
          <w:bCs/>
          <w:spacing w:val="-1"/>
          <w:u w:val="none"/>
        </w:rPr>
        <w:t xml:space="preserve"> </w:t>
      </w:r>
      <w:r>
        <w:rPr>
          <w:b/>
          <w:bCs/>
          <w:u w:val="none"/>
        </w:rPr>
        <w:t>DE</w:t>
      </w:r>
      <w:r>
        <w:rPr>
          <w:b/>
          <w:bCs/>
          <w:spacing w:val="-4"/>
          <w:u w:val="none"/>
        </w:rPr>
        <w:t xml:space="preserve"> </w:t>
      </w:r>
      <w:r>
        <w:rPr>
          <w:b/>
          <w:bCs/>
          <w:u w:val="none"/>
        </w:rPr>
        <w:t>PÓS-GRADUAÇÃO EM</w:t>
      </w:r>
      <w:r>
        <w:rPr>
          <w:b/>
          <w:bCs/>
          <w:spacing w:val="-3"/>
          <w:u w:val="none"/>
        </w:rPr>
        <w:t xml:space="preserve"> </w:t>
      </w:r>
      <w:r>
        <w:rPr>
          <w:b/>
          <w:bCs/>
          <w:u w:val="none"/>
        </w:rPr>
        <w:t>ARTES</w:t>
      </w:r>
      <w:r>
        <w:rPr>
          <w:b/>
          <w:bCs/>
          <w:spacing w:val="1"/>
          <w:u w:val="none"/>
        </w:rPr>
        <w:t xml:space="preserve"> </w:t>
      </w:r>
      <w:r>
        <w:rPr>
          <w:b/>
          <w:bCs/>
          <w:u w:val="none"/>
        </w:rPr>
        <w:t>VISUAIS / ECA / USP</w:t>
      </w:r>
    </w:p>
    <w:p>
      <w:pPr>
        <w:pStyle w:val="Normal"/>
        <w:spacing w:before="139" w:after="0"/>
        <w:jc w:val="center"/>
        <w:rPr>
          <w:b/>
          <w:bCs/>
          <w:u w:val="none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Processo</w:t>
      </w:r>
      <w:r>
        <w:rPr>
          <w:rFonts w:cs="Arial" w:ascii="Arial" w:hAnsi="Arial"/>
          <w:b/>
          <w:bCs/>
          <w:spacing w:val="-4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seletivo</w:t>
      </w:r>
      <w:r>
        <w:rPr>
          <w:rFonts w:cs="Arial" w:ascii="Arial" w:hAnsi="Arial"/>
          <w:b/>
          <w:bCs/>
          <w:spacing w:val="-1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para</w:t>
      </w:r>
      <w:r>
        <w:rPr>
          <w:rFonts w:cs="Arial" w:ascii="Arial" w:hAnsi="Arial"/>
          <w:b/>
          <w:bCs/>
          <w:spacing w:val="1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obtenção</w:t>
      </w:r>
      <w:r>
        <w:rPr>
          <w:rFonts w:cs="Arial" w:ascii="Arial" w:hAnsi="Arial"/>
          <w:b/>
          <w:bCs/>
          <w:spacing w:val="1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de</w:t>
      </w:r>
      <w:r>
        <w:rPr>
          <w:rFonts w:cs="Arial" w:ascii="Arial" w:hAnsi="Arial"/>
          <w:b/>
          <w:bCs/>
          <w:spacing w:val="1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bolsa CAPES -</w:t>
      </w:r>
      <w:r>
        <w:rPr>
          <w:rFonts w:cs="Arial" w:ascii="Arial" w:hAnsi="Arial"/>
          <w:b/>
          <w:bCs/>
          <w:spacing w:val="-3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Mestrado</w:t>
      </w:r>
      <w:r>
        <w:rPr>
          <w:rFonts w:cs="Arial" w:ascii="Arial" w:hAnsi="Arial"/>
          <w:b/>
          <w:bCs/>
          <w:spacing w:val="-1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e</w:t>
      </w:r>
      <w:r>
        <w:rPr>
          <w:rFonts w:cs="Arial" w:ascii="Arial" w:hAnsi="Arial"/>
          <w:b/>
          <w:bCs/>
          <w:spacing w:val="-3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Doutorado</w:t>
      </w:r>
    </w:p>
    <w:p>
      <w:pPr>
        <w:pStyle w:val="Corpodotext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963" w:leader="none"/>
        </w:tabs>
        <w:spacing w:before="1" w:after="0"/>
        <w:ind w:left="962" w:hanging="135"/>
        <w:jc w:val="both"/>
        <w:rPr/>
      </w:pPr>
      <w:r>
        <w:rPr/>
        <w:t>–</w:t>
      </w:r>
      <w:r>
        <w:rPr>
          <w:spacing w:val="-4"/>
        </w:rPr>
        <w:t xml:space="preserve"> </w:t>
      </w:r>
      <w:r>
        <w:rPr/>
        <w:t>Inscrição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bolsas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estudo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2024</w:t>
      </w:r>
    </w:p>
    <w:p>
      <w:pPr>
        <w:pStyle w:val="Corpodotexto"/>
        <w:spacing w:lineRule="auto" w:line="360" w:before="136" w:after="0"/>
        <w:ind w:left="118" w:right="116" w:firstLine="710"/>
        <w:jc w:val="both"/>
        <w:rPr/>
      </w:pPr>
      <w:r>
        <w:rPr>
          <w:rFonts w:cs="Arial" w:ascii="Arial" w:hAnsi="Arial"/>
        </w:rPr>
        <w:t>As alunas e alunos PPGAV interessados em se candidatar ao processo seletivo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para obtenção de bolsas CAPES – Demanda Social de estudo de Mestrado e Doutorado deverão se inscrever por formulário disponível pelo site do Programa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 período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de 09 de fevereiro até o dia 22 de fevereiro de 2024, às 10h (horário de Brasília). Poderão concorrer a este Edital as alunas e alunos matriculados no Programa de Pós-Graduação em Artes Visuais, incluindo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os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ingressantes de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2024.</w:t>
      </w:r>
    </w:p>
    <w:p>
      <w:pPr>
        <w:pStyle w:val="Corpodotexto"/>
        <w:spacing w:lineRule="auto" w:line="360" w:before="2" w:after="0"/>
        <w:ind w:left="118" w:right="112" w:firstLine="710"/>
        <w:jc w:val="both"/>
        <w:rPr/>
      </w:pPr>
      <w:r>
        <w:rPr>
          <w:rFonts w:cs="Arial" w:ascii="Arial" w:hAnsi="Arial"/>
        </w:rPr>
        <w:t>No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inscrição, as candidatas e candidatos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deverão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encaminhar projeto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pesquisa conforme modelo indicado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no item III deste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Edital.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 projeto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de pesquisa de ingressantes e veteranos poderá apresentar alterações e acréscimos em relação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ao projeto originalmente apresentado no processo seletivo de ingresso no PPGAV,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esteja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acompanhado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manifestação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orientador,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chancelando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 xml:space="preserve">o </w:t>
      </w:r>
      <w:r>
        <w:rPr>
          <w:rFonts w:cs="Arial" w:ascii="Arial" w:hAnsi="Arial"/>
          <w:spacing w:val="-64"/>
        </w:rPr>
        <w:t xml:space="preserve">   </w:t>
      </w:r>
      <w:r>
        <w:rPr>
          <w:rFonts w:cs="Arial" w:ascii="Arial" w:hAnsi="Arial"/>
        </w:rPr>
        <w:t>material submetido.</w:t>
      </w:r>
    </w:p>
    <w:p>
      <w:pPr>
        <w:pStyle w:val="Corpodotexto"/>
        <w:spacing w:before="1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before="1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1027" w:leader="none"/>
        </w:tabs>
        <w:ind w:left="1026" w:hanging="199"/>
        <w:jc w:val="both"/>
        <w:rPr/>
      </w:pPr>
      <w:r>
        <w:rPr/>
        <w:t>–</w:t>
      </w:r>
      <w:r>
        <w:rPr>
          <w:spacing w:val="-1"/>
        </w:rPr>
        <w:t xml:space="preserve"> </w:t>
      </w:r>
      <w:r>
        <w:rPr/>
        <w:t>Documentos</w:t>
      </w:r>
      <w:r>
        <w:rPr>
          <w:spacing w:val="1"/>
        </w:rPr>
        <w:t xml:space="preserve"> </w:t>
      </w:r>
      <w:r>
        <w:rPr/>
        <w:t>exigidos</w:t>
      </w:r>
      <w:r>
        <w:rPr>
          <w:spacing w:val="-1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inscrição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3" w:leader="none"/>
          <w:tab w:val="left" w:pos="1534" w:leader="none"/>
        </w:tabs>
        <w:spacing w:before="139" w:after="0"/>
        <w:ind w:left="1533" w:hanging="706"/>
        <w:jc w:val="both"/>
        <w:rPr/>
      </w:pPr>
      <w:r>
        <w:rPr>
          <w:rFonts w:cs="Arial" w:ascii="Arial" w:hAnsi="Arial"/>
          <w:sz w:val="24"/>
          <w:szCs w:val="24"/>
        </w:rPr>
        <w:t>Currículo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Lattes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atualizado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(PDF);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3" w:leader="none"/>
          <w:tab w:val="left" w:pos="1534" w:leader="none"/>
        </w:tabs>
        <w:ind w:left="1533" w:hanging="706"/>
        <w:jc w:val="both"/>
        <w:rPr/>
      </w:pPr>
      <w:r>
        <w:rPr>
          <w:rFonts w:cs="Arial" w:ascii="Arial" w:hAnsi="Arial"/>
          <w:sz w:val="24"/>
          <w:szCs w:val="24"/>
        </w:rPr>
        <w:t>Portfólio</w:t>
      </w:r>
      <w:r>
        <w:rPr>
          <w:rFonts w:cs="Arial" w:ascii="Arial" w:hAnsi="Arial"/>
          <w:spacing w:val="-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Memorial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Circunstanciado (PDF);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5" w:leader="none"/>
        </w:tabs>
        <w:spacing w:before="140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Projeto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conforme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estabelece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item III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deste Edital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(PDF);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4" w:leader="none"/>
        </w:tabs>
        <w:spacing w:lineRule="auto" w:line="360" w:before="136" w:after="0"/>
        <w:ind w:left="118" w:right="110" w:firstLine="710"/>
        <w:jc w:val="both"/>
        <w:rPr/>
      </w:pPr>
      <w:r>
        <w:rPr>
          <w:rFonts w:cs="Arial" w:ascii="Arial" w:hAnsi="Arial"/>
          <w:sz w:val="24"/>
          <w:szCs w:val="24"/>
        </w:rPr>
        <w:t>Manifestação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(a)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orientador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(a),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chancelando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modificações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relação ao projeto original, quando houver, e declarando-se de acordo com o projeto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(PDF).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534" w:leader="none"/>
        </w:tabs>
        <w:spacing w:lineRule="auto" w:line="360" w:before="136" w:after="0"/>
        <w:ind w:left="118" w:right="110" w:firstLine="710"/>
        <w:jc w:val="both"/>
        <w:rPr/>
      </w:pPr>
      <w:r>
        <w:rPr>
          <w:rFonts w:cs="Arial" w:ascii="Arial" w:hAnsi="Arial"/>
          <w:sz w:val="24"/>
          <w:szCs w:val="24"/>
        </w:rPr>
        <w:t>Documentação para comprovação dos itens referentes à avaliação socioeconômica (conforme item IV.II e o Anexo I deste Edital).</w:t>
      </w:r>
    </w:p>
    <w:p>
      <w:pPr>
        <w:pStyle w:val="Corpodotexto"/>
        <w:spacing w:lineRule="auto" w:line="360"/>
        <w:ind w:left="118" w:right="112" w:firstLine="710"/>
        <w:jc w:val="both"/>
        <w:rPr/>
      </w:pPr>
      <w:r>
        <w:rPr>
          <w:rFonts w:cs="Arial" w:ascii="Arial" w:hAnsi="Arial"/>
        </w:rPr>
        <w:t>Interessadas e interessados deverão enviar toda documentação exigida nos itens acima,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b),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c),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d) e e)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meio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formulário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eletrônico,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que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estará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disponível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exclusivamente entre os dias 09 e 22 de fevereiro de 2024 (até às 10h, horário de Brasília). No dia 22 de fevereiro de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 xml:space="preserve">2024 será publicada, no endereço </w:t>
      </w:r>
      <w:hyperlink r:id="rId2">
        <w:r>
          <w:rPr>
            <w:rFonts w:cs="Arial" w:ascii="Arial" w:hAnsi="Arial"/>
          </w:rPr>
          <w:t>https://www.eca.usp.br/pos/artes-visuais,</w:t>
        </w:r>
      </w:hyperlink>
      <w:r>
        <w:rPr>
          <w:rFonts w:cs="Arial" w:ascii="Arial" w:hAnsi="Arial"/>
        </w:rPr>
        <w:t xml:space="preserve"> no menu “Auxílio financeiro”, a Lista dos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Inscritos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para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 Processo Seletivo.</w:t>
      </w:r>
    </w:p>
    <w:p>
      <w:pPr>
        <w:pStyle w:val="Corpodotexto"/>
        <w:spacing w:lineRule="auto" w:line="360"/>
        <w:ind w:left="118" w:right="112" w:firstLine="71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left="118" w:right="112" w:firstLine="71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1094" w:leader="none"/>
        </w:tabs>
        <w:spacing w:before="92" w:after="0"/>
        <w:ind w:left="1093" w:hanging="266"/>
        <w:jc w:val="both"/>
        <w:rPr/>
      </w:pPr>
      <w:r>
        <w:rPr/>
        <w:t>–</w:t>
      </w:r>
      <w:r>
        <w:rPr>
          <w:spacing w:val="2"/>
        </w:rPr>
        <w:t xml:space="preserve"> </w:t>
      </w:r>
      <w:r>
        <w:rPr/>
        <w:t>Normas para</w:t>
      </w:r>
      <w:r>
        <w:rPr>
          <w:spacing w:val="-1"/>
        </w:rPr>
        <w:t xml:space="preserve"> </w:t>
      </w:r>
      <w:r>
        <w:rPr/>
        <w:t>apresentação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projeto de</w:t>
      </w:r>
      <w:r>
        <w:rPr>
          <w:spacing w:val="-1"/>
        </w:rPr>
        <w:t xml:space="preserve"> </w:t>
      </w:r>
      <w:r>
        <w:rPr/>
        <w:t>pesquisa</w:t>
      </w:r>
    </w:p>
    <w:p>
      <w:pPr>
        <w:pStyle w:val="Corpodotexto"/>
        <w:spacing w:lineRule="auto" w:line="360" w:before="137" w:after="0"/>
        <w:ind w:left="118" w:right="113" w:firstLine="710"/>
        <w:jc w:val="both"/>
        <w:rPr/>
      </w:pPr>
      <w:r>
        <w:rPr>
          <w:rFonts w:cs="Arial" w:ascii="Arial" w:hAnsi="Arial"/>
        </w:rPr>
        <w:t>O projeto de pesquisa a ser submetido pelo (a) candidato (a) deve estar,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necessariamente, vinculado a uma das quatro linhas de pesquisa do PPGAV, 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saber: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L1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Poéticas</w:t>
      </w:r>
      <w:r>
        <w:rPr>
          <w:rFonts w:cs="Arial" w:ascii="Arial" w:hAnsi="Arial"/>
          <w:spacing w:val="6"/>
        </w:rPr>
        <w:t xml:space="preserve"> </w:t>
      </w:r>
      <w:r>
        <w:rPr>
          <w:rFonts w:cs="Arial" w:ascii="Arial" w:hAnsi="Arial"/>
        </w:rPr>
        <w:t>Visuais;</w:t>
      </w:r>
      <w:r>
        <w:rPr>
          <w:rFonts w:cs="Arial" w:ascii="Arial" w:hAnsi="Arial"/>
          <w:spacing w:val="9"/>
        </w:rPr>
        <w:t xml:space="preserve"> </w:t>
      </w:r>
      <w:r>
        <w:rPr>
          <w:rFonts w:cs="Arial" w:ascii="Arial" w:hAnsi="Arial"/>
        </w:rPr>
        <w:t>L2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8"/>
        </w:rPr>
        <w:t xml:space="preserve"> </w:t>
      </w:r>
      <w:r>
        <w:rPr>
          <w:rFonts w:cs="Arial" w:ascii="Arial" w:hAnsi="Arial"/>
        </w:rPr>
        <w:t>Multimeios;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L3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–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História,</w:t>
      </w:r>
      <w:r>
        <w:rPr>
          <w:rFonts w:cs="Arial" w:ascii="Arial" w:hAnsi="Arial"/>
          <w:spacing w:val="9"/>
        </w:rPr>
        <w:t xml:space="preserve"> </w:t>
      </w:r>
      <w:r>
        <w:rPr>
          <w:rFonts w:cs="Arial" w:ascii="Arial" w:hAnsi="Arial"/>
        </w:rPr>
        <w:t>Crítica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Teoria</w:t>
      </w:r>
      <w:r>
        <w:rPr>
          <w:rFonts w:cs="Arial" w:ascii="Arial" w:hAnsi="Arial"/>
          <w:spacing w:val="8"/>
        </w:rPr>
        <w:t xml:space="preserve"> </w:t>
      </w:r>
      <w:r>
        <w:rPr>
          <w:rFonts w:cs="Arial" w:ascii="Arial" w:hAnsi="Arial"/>
        </w:rPr>
        <w:t>da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Arte</w:t>
      </w:r>
      <w:r>
        <w:rPr>
          <w:rFonts w:cs="Arial" w:ascii="Arial" w:hAnsi="Arial"/>
          <w:spacing w:val="-65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L4: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Fundamentos de Ensino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Aprendizagem da Arte.</w:t>
      </w:r>
    </w:p>
    <w:p>
      <w:pPr>
        <w:pStyle w:val="Corpodotexto"/>
        <w:spacing w:lineRule="auto" w:line="360"/>
        <w:ind w:left="118" w:right="111" w:firstLine="710"/>
        <w:jc w:val="both"/>
        <w:rPr/>
      </w:pPr>
      <w:r>
        <w:rPr>
          <w:rFonts w:cs="Arial" w:ascii="Arial" w:hAnsi="Arial"/>
        </w:rPr>
        <w:t>Deve ser apresentado em linguagem clara e concisa, demonstrando domínio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lexical, gramatical e conceitual. Deve ter no máximo 10 páginas, em fonte Arial 12,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espaçamento 1,5, sem compressão, margens superior e inferior de 2,5 cm, esquerda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e direita de 3 cm, incluindo a bibliografia e excluindo a página de rosto. Caso 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projeto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esteja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dentro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limite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número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páginas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formatação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solicitada,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a inscrição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não será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aceita e o projeto não será avaliado.</w:t>
      </w:r>
    </w:p>
    <w:p>
      <w:pPr>
        <w:pStyle w:val="Corpodotexto"/>
        <w:spacing w:before="2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ind w:left="828" w:hanging="0"/>
        <w:jc w:val="both"/>
        <w:rPr/>
      </w:pPr>
      <w:r>
        <w:rPr>
          <w:rFonts w:cs="Arial" w:ascii="Arial" w:hAnsi="Arial"/>
        </w:rPr>
        <w:t>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projeto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deve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compreender os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seguintes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itens: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3" w:leader="none"/>
          <w:tab w:val="left" w:pos="1534" w:leader="none"/>
        </w:tabs>
        <w:ind w:left="1533" w:hanging="706"/>
        <w:jc w:val="both"/>
        <w:rPr/>
      </w:pPr>
      <w:r>
        <w:rPr>
          <w:rFonts w:cs="Arial" w:ascii="Arial" w:hAnsi="Arial"/>
          <w:sz w:val="24"/>
          <w:szCs w:val="24"/>
        </w:rPr>
        <w:t>Resumo (máximo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linhas);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spacing w:lineRule="auto" w:line="360" w:before="139" w:after="0"/>
        <w:ind w:left="826" w:right="257" w:firstLine="2"/>
        <w:jc w:val="both"/>
        <w:rPr/>
      </w:pPr>
      <w:r>
        <w:rPr>
          <w:rFonts w:cs="Arial" w:ascii="Arial" w:hAnsi="Arial"/>
          <w:sz w:val="24"/>
          <w:szCs w:val="24"/>
        </w:rPr>
        <w:t>Introdução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justificativa,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com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síntese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das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referências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artísticas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6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teóricas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fundamentam 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projeto;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3" w:leader="none"/>
          <w:tab w:val="left" w:pos="1534" w:leader="none"/>
        </w:tabs>
        <w:spacing w:lineRule="auto" w:line="360" w:before="0" w:after="0"/>
        <w:ind w:left="826" w:right="200" w:firstLine="2"/>
        <w:jc w:val="both"/>
        <w:rPr/>
      </w:pPr>
      <w:r>
        <w:rPr>
          <w:rFonts w:cs="Arial" w:ascii="Arial" w:hAnsi="Arial"/>
          <w:sz w:val="24"/>
          <w:szCs w:val="24"/>
        </w:rPr>
        <w:t>Para</w:t>
      </w:r>
      <w:r>
        <w:rPr>
          <w:rFonts w:cs="Arial" w:ascii="Arial" w:hAnsi="Arial"/>
          <w:spacing w:val="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alunos</w:t>
      </w:r>
      <w:r>
        <w:rPr>
          <w:rFonts w:cs="Arial" w:ascii="Arial" w:hAnsi="Arial"/>
          <w:spacing w:val="1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veteranos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(ingressantes</w:t>
      </w:r>
      <w:r>
        <w:rPr>
          <w:rFonts w:cs="Arial" w:ascii="Arial" w:hAnsi="Arial"/>
          <w:spacing w:val="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2023</w:t>
      </w:r>
      <w:r>
        <w:rPr>
          <w:rFonts w:cs="Arial" w:ascii="Arial" w:hAnsi="Arial"/>
          <w:spacing w:val="9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ou</w:t>
      </w:r>
      <w:r>
        <w:rPr>
          <w:rFonts w:cs="Arial" w:ascii="Arial" w:hAnsi="Arial"/>
          <w:spacing w:val="1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antes),</w:t>
      </w:r>
      <w:r>
        <w:rPr>
          <w:rFonts w:cs="Arial" w:ascii="Arial" w:hAnsi="Arial"/>
          <w:spacing w:val="1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descrição</w:t>
      </w:r>
      <w:r>
        <w:rPr>
          <w:rFonts w:cs="Arial" w:ascii="Arial" w:hAnsi="Arial"/>
          <w:spacing w:val="1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6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trabalho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pesquisa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já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realizado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evolução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desde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início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projeto;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spacing w:before="0" w:after="0"/>
        <w:ind w:left="1535" w:hanging="708"/>
        <w:jc w:val="both"/>
        <w:rPr/>
      </w:pPr>
      <w:r>
        <w:rPr>
          <w:rFonts w:cs="Arial" w:ascii="Arial" w:hAnsi="Arial"/>
          <w:sz w:val="24"/>
          <w:szCs w:val="24"/>
        </w:rPr>
        <w:t>Objetivos;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ind w:left="1535" w:hanging="708"/>
        <w:jc w:val="both"/>
        <w:rPr/>
      </w:pPr>
      <w:r>
        <w:rPr>
          <w:rFonts w:cs="Arial" w:ascii="Arial" w:hAnsi="Arial"/>
          <w:sz w:val="24"/>
          <w:szCs w:val="24"/>
        </w:rPr>
        <w:t>Plano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trabalho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cronograma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execução;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spacing w:before="139" w:after="0"/>
        <w:ind w:left="1535" w:hanging="708"/>
        <w:jc w:val="both"/>
        <w:rPr/>
      </w:pPr>
      <w:r>
        <w:rPr>
          <w:rFonts w:cs="Arial" w:ascii="Arial" w:hAnsi="Arial"/>
          <w:sz w:val="24"/>
          <w:szCs w:val="24"/>
        </w:rPr>
        <w:t>Materiais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métodos;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ind w:left="1535" w:hanging="708"/>
        <w:jc w:val="both"/>
        <w:rPr/>
      </w:pPr>
      <w:r>
        <w:rPr>
          <w:rFonts w:cs="Arial" w:ascii="Arial" w:hAnsi="Arial"/>
          <w:sz w:val="24"/>
          <w:szCs w:val="24"/>
        </w:rPr>
        <w:t>Forma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 análise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resultados/processos;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35" w:leader="none"/>
          <w:tab w:val="left" w:pos="1536" w:leader="none"/>
        </w:tabs>
        <w:spacing w:before="139" w:after="0"/>
        <w:ind w:left="1535" w:hanging="708"/>
        <w:jc w:val="both"/>
        <w:rPr/>
      </w:pPr>
      <w:r>
        <w:rPr>
          <w:rFonts w:cs="Arial" w:ascii="Arial" w:hAnsi="Arial"/>
          <w:sz w:val="24"/>
          <w:szCs w:val="24"/>
        </w:rPr>
        <w:t>Referências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bibliográficas e artísticas.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535" w:leader="none"/>
          <w:tab w:val="left" w:pos="1536" w:leader="none"/>
        </w:tabs>
        <w:spacing w:before="139" w:after="0"/>
        <w:ind w:left="1535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"/>
        <w:ind w:firstLine="720"/>
        <w:jc w:val="both"/>
        <w:rPr/>
      </w:pPr>
      <w:r>
        <w:rPr>
          <w:rFonts w:cs="Arial" w:ascii="Arial" w:hAnsi="Arial"/>
        </w:rPr>
        <w:t>Recomenda-se que o projeto venha acompanhado de ilustrações.</w:t>
      </w:r>
    </w:p>
    <w:p>
      <w:pPr>
        <w:pStyle w:val="Corpodotexto"/>
        <w:ind w:firstLine="7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firstLine="720"/>
        <w:jc w:val="both"/>
        <w:rPr/>
      </w:pPr>
      <w:r>
        <w:rPr>
          <w:rFonts w:cs="Arial" w:ascii="Arial" w:hAnsi="Arial"/>
        </w:rPr>
        <w:t>Alunas e alunos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</w:rPr>
        <w:t>veteranos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(ingressantes</w:t>
      </w:r>
      <w:r>
        <w:rPr>
          <w:rFonts w:cs="Arial" w:ascii="Arial" w:hAnsi="Arial"/>
          <w:spacing w:val="8"/>
        </w:rPr>
        <w:t xml:space="preserve"> </w:t>
      </w:r>
      <w:r>
        <w:rPr>
          <w:rFonts w:cs="Arial" w:ascii="Arial" w:hAnsi="Arial"/>
        </w:rPr>
        <w:t>em</w:t>
      </w:r>
      <w:r>
        <w:rPr>
          <w:rFonts w:cs="Arial" w:ascii="Arial" w:hAnsi="Arial"/>
          <w:spacing w:val="7"/>
        </w:rPr>
        <w:t xml:space="preserve"> </w:t>
      </w:r>
      <w:r>
        <w:rPr>
          <w:rFonts w:cs="Arial" w:ascii="Arial" w:hAnsi="Arial"/>
        </w:rPr>
        <w:t>2023</w:t>
      </w:r>
      <w:r>
        <w:rPr>
          <w:rFonts w:cs="Arial" w:ascii="Arial" w:hAnsi="Arial"/>
          <w:spacing w:val="9"/>
        </w:rPr>
        <w:t xml:space="preserve"> </w:t>
      </w:r>
      <w:r>
        <w:rPr>
          <w:rFonts w:cs="Arial" w:ascii="Arial" w:hAnsi="Arial"/>
        </w:rPr>
        <w:t>ou</w:t>
      </w:r>
      <w:r>
        <w:rPr>
          <w:rFonts w:cs="Arial" w:ascii="Arial" w:hAnsi="Arial"/>
          <w:spacing w:val="10"/>
        </w:rPr>
        <w:t xml:space="preserve"> </w:t>
      </w:r>
      <w:r>
        <w:rPr>
          <w:rFonts w:cs="Arial" w:ascii="Arial" w:hAnsi="Arial"/>
        </w:rPr>
        <w:t>antes),</w:t>
      </w:r>
      <w:r>
        <w:rPr>
          <w:rFonts w:cs="Arial" w:ascii="Arial" w:hAnsi="Arial"/>
          <w:spacing w:val="11"/>
        </w:rPr>
        <w:t xml:space="preserve"> deverão incluir </w:t>
      </w:r>
      <w:r>
        <w:rPr>
          <w:rFonts w:cs="Arial" w:ascii="Arial" w:hAnsi="Arial"/>
        </w:rPr>
        <w:t>descrição</w:t>
      </w:r>
      <w:r>
        <w:rPr>
          <w:rFonts w:cs="Arial" w:ascii="Arial" w:hAnsi="Arial"/>
          <w:spacing w:val="11"/>
        </w:rPr>
        <w:t xml:space="preserve"> </w:t>
      </w:r>
      <w:r>
        <w:rPr>
          <w:rFonts w:cs="Arial" w:ascii="Arial" w:hAnsi="Arial"/>
        </w:rPr>
        <w:t xml:space="preserve">do </w:t>
      </w:r>
      <w:r>
        <w:rPr>
          <w:rFonts w:cs="Arial" w:ascii="Arial" w:hAnsi="Arial"/>
          <w:spacing w:val="-64"/>
        </w:rPr>
        <w:t xml:space="preserve"> </w:t>
      </w:r>
      <w:r>
        <w:rPr>
          <w:rFonts w:cs="Arial" w:ascii="Arial" w:hAnsi="Arial"/>
        </w:rPr>
        <w:t>trabalho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pesquisa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já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realizado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evolução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desde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2"/>
        </w:rPr>
        <w:t xml:space="preserve"> </w:t>
      </w:r>
      <w:r>
        <w:rPr>
          <w:rFonts w:cs="Arial" w:ascii="Arial" w:hAnsi="Arial"/>
        </w:rPr>
        <w:t>início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4"/>
        </w:rPr>
        <w:t xml:space="preserve"> </w:t>
      </w:r>
      <w:r>
        <w:rPr>
          <w:rFonts w:cs="Arial" w:ascii="Arial" w:hAnsi="Arial"/>
        </w:rPr>
        <w:t>projeto.</w:t>
      </w:r>
    </w:p>
    <w:p>
      <w:pPr>
        <w:pStyle w:val="Corpodotexto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ind w:left="828" w:hanging="0"/>
        <w:jc w:val="both"/>
        <w:rPr/>
      </w:pPr>
      <w:r>
        <w:rPr>
          <w:rFonts w:cs="Arial" w:ascii="Arial" w:hAnsi="Arial"/>
        </w:rPr>
        <w:t>Em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sua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página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rosto,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deve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trazer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as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seguintes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informações: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4" w:leader="none"/>
          <w:tab w:val="left" w:pos="1535" w:leader="none"/>
        </w:tabs>
        <w:spacing w:before="138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Título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projeto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4" w:leader="none"/>
          <w:tab w:val="left" w:pos="1535" w:leader="none"/>
        </w:tabs>
        <w:spacing w:before="147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Nível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projeto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(Mestrado ou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Doutorado)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4" w:leader="none"/>
          <w:tab w:val="left" w:pos="1535" w:leader="none"/>
        </w:tabs>
        <w:spacing w:before="148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Nome do</w:t>
      </w:r>
      <w:r>
        <w:rPr>
          <w:rFonts w:cs="Arial" w:ascii="Arial" w:hAnsi="Arial"/>
          <w:spacing w:val="-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Aluno (a)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4" w:leader="none"/>
          <w:tab w:val="left" w:pos="1535" w:leader="none"/>
        </w:tabs>
        <w:spacing w:before="100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Nome do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(a)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Orientador (a)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534" w:leader="none"/>
          <w:tab w:val="left" w:pos="1535" w:leader="none"/>
        </w:tabs>
        <w:spacing w:before="148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Área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Concentração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Linha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Pesquisa</w:t>
      </w:r>
    </w:p>
    <w:p>
      <w:pPr>
        <w:pStyle w:val="ListParagraph"/>
        <w:tabs>
          <w:tab w:val="clear" w:pos="720"/>
          <w:tab w:val="left" w:pos="1534" w:leader="none"/>
          <w:tab w:val="left" w:pos="1535" w:leader="none"/>
        </w:tabs>
        <w:spacing w:before="148" w:after="0"/>
        <w:ind w:left="153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tabs>
          <w:tab w:val="clear" w:pos="720"/>
          <w:tab w:val="left" w:pos="1534" w:leader="none"/>
          <w:tab w:val="left" w:pos="1535" w:leader="none"/>
        </w:tabs>
        <w:spacing w:before="148" w:after="0"/>
        <w:ind w:left="153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"/>
        <w:numPr>
          <w:ilvl w:val="0"/>
          <w:numId w:val="7"/>
        </w:numPr>
        <w:tabs>
          <w:tab w:val="clear" w:pos="720"/>
          <w:tab w:val="left" w:pos="1123" w:leader="none"/>
        </w:tabs>
        <w:spacing w:before="238" w:after="0"/>
        <w:ind w:left="1122" w:hanging="295"/>
        <w:jc w:val="both"/>
        <w:rPr/>
      </w:pPr>
      <w:r>
        <w:rPr/>
        <w:t xml:space="preserve">– </w:t>
      </w:r>
      <w:r>
        <w:rPr/>
        <w:t>Avaliação</w:t>
      </w:r>
    </w:p>
    <w:p>
      <w:pPr>
        <w:pStyle w:val="Ttulo1"/>
        <w:tabs>
          <w:tab w:val="clear" w:pos="720"/>
          <w:tab w:val="left" w:pos="1123" w:leader="none"/>
        </w:tabs>
        <w:spacing w:lineRule="auto" w:line="360" w:before="238" w:after="0"/>
        <w:ind w:left="0" w:right="0" w:firstLine="720"/>
        <w:jc w:val="both"/>
        <w:rPr/>
      </w:pPr>
      <w:r>
        <w:rPr>
          <w:b w:val="false"/>
          <w:bCs w:val="false"/>
        </w:rPr>
        <w:t>O processo de avaliação para os pedidos de bolsas de estudos emprega dois diferentes parâmetros na sua composição:</w:t>
      </w:r>
    </w:p>
    <w:p>
      <w:pPr>
        <w:pStyle w:val="Ttulo1"/>
        <w:tabs>
          <w:tab w:val="clear" w:pos="720"/>
          <w:tab w:val="left" w:pos="1123" w:leader="none"/>
        </w:tabs>
        <w:spacing w:lineRule="auto" w:line="360" w:before="238" w:after="0"/>
        <w:ind w:left="0" w:right="0" w:firstLine="720"/>
        <w:jc w:val="both"/>
        <w:rPr/>
      </w:pPr>
      <w:r>
        <w:rPr>
          <w:b w:val="false"/>
          <w:bCs w:val="false"/>
        </w:rPr>
        <w:t>I) Avaliação do Projeto, que corresponde a 50% da nota final;</w:t>
      </w:r>
    </w:p>
    <w:p>
      <w:pPr>
        <w:pStyle w:val="Ttulo1"/>
        <w:tabs>
          <w:tab w:val="clear" w:pos="720"/>
          <w:tab w:val="left" w:pos="1123" w:leader="none"/>
        </w:tabs>
        <w:spacing w:lineRule="auto" w:line="360" w:before="238" w:after="0"/>
        <w:ind w:left="0" w:right="0" w:firstLine="720"/>
        <w:jc w:val="both"/>
        <w:rPr/>
      </w:pPr>
      <w:r>
        <w:rPr>
          <w:b w:val="false"/>
          <w:bCs w:val="false"/>
        </w:rPr>
        <w:t>II) Avaliação da condição socioeconômica, outros 50% que compõem a nota final.</w:t>
      </w:r>
    </w:p>
    <w:p>
      <w:pPr>
        <w:pStyle w:val="Ttulo1"/>
        <w:tabs>
          <w:tab w:val="clear" w:pos="720"/>
          <w:tab w:val="left" w:pos="1123" w:leader="none"/>
        </w:tabs>
        <w:spacing w:lineRule="auto" w:line="360" w:before="238" w:after="0"/>
        <w:ind w:left="0" w:right="0" w:firstLine="720"/>
        <w:jc w:val="both"/>
        <w:rPr/>
      </w:pPr>
      <w:r>
        <w:rPr>
          <w:b w:val="false"/>
          <w:bCs w:val="false"/>
        </w:rPr>
        <w:t>A</w:t>
      </w:r>
      <w:r>
        <w:rPr>
          <w:b w:val="false"/>
          <w:bCs w:val="false"/>
          <w:spacing w:val="11"/>
        </w:rPr>
        <w:t xml:space="preserve"> </w:t>
      </w:r>
      <w:r>
        <w:rPr>
          <w:b w:val="false"/>
          <w:bCs w:val="false"/>
        </w:rPr>
        <w:t>avaliação</w:t>
      </w:r>
      <w:r>
        <w:rPr>
          <w:b w:val="false"/>
          <w:bCs w:val="false"/>
          <w:spacing w:val="14"/>
        </w:rPr>
        <w:t xml:space="preserve"> </w:t>
      </w:r>
      <w:r>
        <w:rPr>
          <w:b w:val="false"/>
          <w:bCs w:val="false"/>
        </w:rPr>
        <w:t>dos</w:t>
      </w:r>
      <w:r>
        <w:rPr>
          <w:b w:val="false"/>
          <w:bCs w:val="false"/>
          <w:spacing w:val="11"/>
        </w:rPr>
        <w:t xml:space="preserve"> </w:t>
      </w:r>
      <w:r>
        <w:rPr>
          <w:b w:val="false"/>
          <w:bCs w:val="false"/>
        </w:rPr>
        <w:t>(as)</w:t>
      </w:r>
      <w:r>
        <w:rPr>
          <w:b w:val="false"/>
          <w:bCs w:val="false"/>
          <w:spacing w:val="13"/>
        </w:rPr>
        <w:t xml:space="preserve"> </w:t>
      </w:r>
      <w:r>
        <w:rPr>
          <w:b w:val="false"/>
          <w:bCs w:val="false"/>
        </w:rPr>
        <w:t>candidatos</w:t>
      </w:r>
      <w:r>
        <w:rPr>
          <w:b w:val="false"/>
          <w:bCs w:val="false"/>
          <w:spacing w:val="12"/>
        </w:rPr>
        <w:t xml:space="preserve"> </w:t>
      </w:r>
      <w:r>
        <w:rPr>
          <w:b w:val="false"/>
          <w:bCs w:val="false"/>
        </w:rPr>
        <w:t>(as)</w:t>
      </w:r>
      <w:r>
        <w:rPr>
          <w:b w:val="false"/>
          <w:bCs w:val="false"/>
          <w:spacing w:val="10"/>
        </w:rPr>
        <w:t xml:space="preserve"> </w:t>
      </w:r>
      <w:r>
        <w:rPr>
          <w:b w:val="false"/>
          <w:bCs w:val="false"/>
        </w:rPr>
        <w:t>será</w:t>
      </w:r>
      <w:r>
        <w:rPr>
          <w:b w:val="false"/>
          <w:bCs w:val="false"/>
          <w:spacing w:val="12"/>
        </w:rPr>
        <w:t xml:space="preserve"> </w:t>
      </w:r>
      <w:r>
        <w:rPr>
          <w:b w:val="false"/>
          <w:bCs w:val="false"/>
        </w:rPr>
        <w:t>integral</w:t>
      </w:r>
      <w:r>
        <w:rPr>
          <w:b w:val="false"/>
          <w:bCs w:val="false"/>
          <w:spacing w:val="11"/>
        </w:rPr>
        <w:t xml:space="preserve"> </w:t>
      </w:r>
      <w:r>
        <w:rPr>
          <w:b w:val="false"/>
          <w:bCs w:val="false"/>
        </w:rPr>
        <w:t>considerando</w:t>
      </w:r>
      <w:r>
        <w:rPr>
          <w:b w:val="false"/>
          <w:bCs w:val="false"/>
          <w:spacing w:val="11"/>
        </w:rPr>
        <w:t xml:space="preserve"> </w:t>
      </w:r>
      <w:r>
        <w:rPr>
          <w:b w:val="false"/>
          <w:bCs w:val="false"/>
        </w:rPr>
        <w:t>o</w:t>
      </w:r>
      <w:r>
        <w:rPr>
          <w:b w:val="false"/>
          <w:bCs w:val="false"/>
          <w:spacing w:val="12"/>
        </w:rPr>
        <w:t xml:space="preserve"> </w:t>
      </w:r>
      <w:r>
        <w:rPr>
          <w:b w:val="false"/>
          <w:bCs w:val="false"/>
        </w:rPr>
        <w:t>equilíbrio</w:t>
      </w:r>
      <w:r>
        <w:rPr>
          <w:b w:val="false"/>
          <w:bCs w:val="false"/>
          <w:spacing w:val="12"/>
        </w:rPr>
        <w:t xml:space="preserve"> </w:t>
      </w:r>
      <w:r>
        <w:rPr>
          <w:b w:val="false"/>
          <w:bCs w:val="false"/>
        </w:rPr>
        <w:t xml:space="preserve">e </w:t>
      </w:r>
      <w:r>
        <w:rPr>
          <w:b w:val="false"/>
          <w:bCs w:val="false"/>
          <w:spacing w:val="-64"/>
        </w:rPr>
        <w:t xml:space="preserve"> </w:t>
      </w:r>
      <w:r>
        <w:rPr>
          <w:b w:val="false"/>
          <w:bCs w:val="false"/>
        </w:rPr>
        <w:t>a complementaridade entre os diversos aspectos de seu desempenho conforme os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quesitos listados abaixo, e em consonância com as exigências da</w:t>
      </w:r>
      <w:r>
        <w:rPr>
          <w:b w:val="false"/>
          <w:bCs w:val="false"/>
          <w:spacing w:val="1"/>
        </w:rPr>
        <w:t xml:space="preserve"> </w:t>
      </w:r>
      <w:r>
        <w:rPr>
          <w:b w:val="false"/>
          <w:bCs w:val="false"/>
        </w:rPr>
        <w:t>área</w:t>
      </w:r>
      <w:r>
        <w:rPr>
          <w:b w:val="false"/>
          <w:bCs w:val="false"/>
          <w:spacing w:val="2"/>
        </w:rPr>
        <w:t xml:space="preserve"> </w:t>
      </w:r>
      <w:r>
        <w:rPr>
          <w:b w:val="false"/>
          <w:bCs w:val="false"/>
        </w:rPr>
        <w:t>de concentração</w:t>
      </w:r>
      <w:r>
        <w:rPr>
          <w:b w:val="false"/>
          <w:bCs w:val="false"/>
          <w:spacing w:val="2"/>
        </w:rPr>
        <w:t xml:space="preserve"> </w:t>
      </w:r>
      <w:r>
        <w:rPr>
          <w:b w:val="false"/>
          <w:bCs w:val="false"/>
        </w:rPr>
        <w:t>e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linha</w:t>
      </w:r>
      <w:r>
        <w:rPr>
          <w:b w:val="false"/>
          <w:bCs w:val="false"/>
          <w:spacing w:val="3"/>
        </w:rPr>
        <w:t xml:space="preserve"> </w:t>
      </w:r>
      <w:r>
        <w:rPr>
          <w:b w:val="false"/>
          <w:bCs w:val="false"/>
        </w:rPr>
        <w:t>de</w:t>
      </w:r>
      <w:r>
        <w:rPr>
          <w:b w:val="false"/>
          <w:bCs w:val="false"/>
          <w:spacing w:val="-3"/>
        </w:rPr>
        <w:t xml:space="preserve"> </w:t>
      </w:r>
      <w:r>
        <w:rPr>
          <w:b w:val="false"/>
          <w:bCs w:val="false"/>
        </w:rPr>
        <w:t>pesquisa pleiteada.</w:t>
      </w:r>
    </w:p>
    <w:p>
      <w:pPr>
        <w:pStyle w:val="Corpodotexto"/>
        <w:spacing w:lineRule="auto" w:line="360" w:before="139" w:after="0"/>
        <w:ind w:left="118" w:right="115" w:firstLine="710"/>
        <w:jc w:val="both"/>
        <w:rPr/>
      </w:pPr>
      <w:r>
        <w:rPr>
          <w:rFonts w:cs="Arial" w:ascii="Arial" w:hAnsi="Arial"/>
          <w:b/>
          <w:bCs/>
        </w:rPr>
        <w:t>IV.I – Avaliação do Projeto</w:t>
      </w:r>
    </w:p>
    <w:p>
      <w:pPr>
        <w:pStyle w:val="Corpodotexto"/>
        <w:spacing w:lineRule="auto" w:line="360" w:before="139" w:after="0"/>
        <w:ind w:left="118" w:right="115" w:firstLine="710"/>
        <w:jc w:val="both"/>
        <w:rPr/>
      </w:pPr>
      <w:r>
        <w:rPr>
          <w:rFonts w:cs="Arial" w:ascii="Arial" w:hAnsi="Arial"/>
        </w:rPr>
        <w:t>O material encaminhado pelo(a) candidato(a) será avaliado por uma banca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composta por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professores do PPGAV – ECA/USP que atribuirá notas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de 0 (zero)</w:t>
      </w:r>
      <w:r>
        <w:rPr>
          <w:rFonts w:cs="Arial" w:ascii="Arial" w:hAnsi="Arial"/>
          <w:spacing w:val="66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1"/>
        </w:rPr>
        <w:t xml:space="preserve"> </w:t>
      </w:r>
      <w:r>
        <w:rPr>
          <w:rFonts w:cs="Arial" w:ascii="Arial" w:hAnsi="Arial"/>
        </w:rPr>
        <w:t>10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(dez), levando em conta: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auto" w:line="360" w:before="0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Relevância</w:t>
      </w:r>
      <w:r>
        <w:rPr>
          <w:rFonts w:cs="Arial" w:ascii="Arial" w:hAnsi="Arial"/>
          <w:spacing w:val="-6"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>clareza e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pertinência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projeto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área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concentração</w:t>
      </w:r>
      <w:r>
        <w:rPr>
          <w:rFonts w:cs="Arial" w:ascii="Arial" w:hAnsi="Arial"/>
          <w:spacing w:val="4"/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1534" w:leader="none"/>
          <w:tab w:val="left" w:pos="1535" w:leader="none"/>
        </w:tabs>
        <w:spacing w:lineRule="auto" w:line="360" w:before="0" w:after="0"/>
        <w:ind w:left="1534" w:hanging="0"/>
        <w:jc w:val="both"/>
        <w:rPr/>
      </w:pP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pacing w:val="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à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linha</w:t>
      </w:r>
      <w:r>
        <w:rPr>
          <w:rFonts w:cs="Arial" w:ascii="Arial" w:hAnsi="Arial"/>
          <w:spacing w:val="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de </w:t>
      </w:r>
      <w:r>
        <w:rPr>
          <w:rFonts w:cs="Arial" w:ascii="Arial" w:hAnsi="Arial"/>
          <w:spacing w:val="-6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pesquisa;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4" w:leader="none"/>
          <w:tab w:val="left" w:pos="1535" w:leader="none"/>
          <w:tab w:val="left" w:pos="2958" w:leader="none"/>
          <w:tab w:val="left" w:pos="3745" w:leader="none"/>
          <w:tab w:val="left" w:pos="5167" w:leader="none"/>
          <w:tab w:val="left" w:pos="6312" w:leader="none"/>
          <w:tab w:val="left" w:pos="7513" w:leader="none"/>
          <w:tab w:val="left" w:pos="7883" w:leader="none"/>
        </w:tabs>
        <w:spacing w:lineRule="auto" w:line="360"/>
        <w:ind w:left="118" w:right="115" w:firstLine="710"/>
        <w:jc w:val="both"/>
        <w:rPr/>
      </w:pPr>
      <w:r>
        <w:rPr>
          <w:rFonts w:cs="Arial" w:ascii="Arial" w:hAnsi="Arial"/>
          <w:sz w:val="24"/>
          <w:szCs w:val="24"/>
        </w:rPr>
        <w:t xml:space="preserve">Articulação entre referências teóricas, artísticas e </w:t>
      </w:r>
      <w:r>
        <w:rPr>
          <w:rFonts w:cs="Arial" w:ascii="Arial" w:hAnsi="Arial"/>
          <w:spacing w:val="-1"/>
          <w:sz w:val="24"/>
          <w:szCs w:val="24"/>
        </w:rPr>
        <w:t>formulações</w:t>
      </w:r>
      <w:r>
        <w:rPr>
          <w:rFonts w:cs="Arial" w:ascii="Arial" w:hAnsi="Arial"/>
          <w:spacing w:val="-64"/>
          <w:sz w:val="24"/>
          <w:szCs w:val="24"/>
        </w:rPr>
        <w:tab/>
      </w:r>
      <w:r>
        <w:rPr>
          <w:rFonts w:cs="Arial" w:ascii="Arial" w:hAnsi="Arial"/>
          <w:sz w:val="24"/>
          <w:szCs w:val="24"/>
        </w:rPr>
        <w:t>apresentadas;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auto" w:line="36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Coesão, coerência</w:t>
      </w:r>
      <w:r>
        <w:rPr>
          <w:rFonts w:cs="Arial" w:ascii="Arial" w:hAnsi="Arial"/>
          <w:spacing w:val="-6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 correção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 uso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 língua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portuguesa;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auto" w:line="360" w:before="139" w:after="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Méritos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currículo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Lattes;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534" w:leader="none"/>
          <w:tab w:val="left" w:pos="1535" w:leader="none"/>
        </w:tabs>
        <w:spacing w:lineRule="auto" w:line="360"/>
        <w:ind w:left="1534" w:hanging="707"/>
        <w:jc w:val="both"/>
        <w:rPr/>
      </w:pPr>
      <w:r>
        <w:rPr>
          <w:rFonts w:cs="Arial" w:ascii="Arial" w:hAnsi="Arial"/>
          <w:sz w:val="24"/>
          <w:szCs w:val="24"/>
        </w:rPr>
        <w:t>Méritos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portfólio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e/ou memorial</w:t>
      </w:r>
      <w:r>
        <w:rPr>
          <w:rFonts w:cs="Arial" w:ascii="Arial" w:hAnsi="Arial"/>
          <w:spacing w:val="-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circunstanciado;</w:t>
      </w:r>
    </w:p>
    <w:p>
      <w:pPr>
        <w:pStyle w:val="Corpodotexto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orpodotexto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orpodotexto"/>
        <w:spacing w:lineRule="auto" w:line="360" w:before="139" w:after="0"/>
        <w:ind w:left="118" w:right="115" w:firstLine="710"/>
        <w:jc w:val="both"/>
        <w:rPr/>
      </w:pPr>
      <w:r>
        <w:rPr>
          <w:rFonts w:cs="Arial" w:ascii="Arial" w:hAnsi="Arial"/>
          <w:b/>
          <w:bCs/>
        </w:rPr>
        <w:t>IV.II – Avaliação da condição socioeconômica</w:t>
      </w:r>
    </w:p>
    <w:p>
      <w:pPr>
        <w:pStyle w:val="Corpodotexto"/>
        <w:spacing w:lineRule="auto" w:line="360"/>
        <w:ind w:left="118" w:right="112" w:firstLine="710"/>
        <w:jc w:val="both"/>
        <w:rPr/>
      </w:pPr>
      <w:r>
        <w:rPr>
          <w:rFonts w:cs="Arial" w:ascii="Arial" w:hAnsi="Arial"/>
        </w:rPr>
        <w:t>Os candidatos e candidatas ao processo seletivo para obtenção de bolsas de estudo serão submetidos a uma análise socioeconômica que envolverá uma avaliação de diversos aspectos relacionados à sua situação financeira e social incluindo renda familiar, condições de moradia, entre outros fatores. Os critérios estão descritos em detalhes no anexo I.</w:t>
      </w:r>
    </w:p>
    <w:p>
      <w:pPr>
        <w:pStyle w:val="Corpodotexto"/>
        <w:spacing w:lineRule="auto" w:line="360"/>
        <w:ind w:right="11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spacing w:lineRule="auto" w:line="360"/>
        <w:ind w:right="11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Corpodotexto"/>
        <w:ind w:left="828" w:hanging="0"/>
        <w:jc w:val="both"/>
        <w:rPr/>
      </w:pPr>
      <w:r>
        <w:rPr>
          <w:rFonts w:cs="Arial" w:ascii="Arial" w:hAnsi="Arial"/>
          <w:b/>
          <w:bCs/>
        </w:rPr>
        <w:t>Observações: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34" w:leader="none"/>
          <w:tab w:val="left" w:pos="1535" w:leader="none"/>
        </w:tabs>
        <w:spacing w:lineRule="auto" w:line="360" w:before="140" w:after="0"/>
        <w:ind w:left="118" w:right="123" w:firstLine="710"/>
        <w:jc w:val="both"/>
        <w:rPr/>
      </w:pPr>
      <w:r>
        <w:rPr>
          <w:rFonts w:cs="Arial" w:ascii="Arial" w:hAnsi="Arial"/>
          <w:sz w:val="24"/>
          <w:szCs w:val="24"/>
        </w:rPr>
        <w:t>O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presente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Edital e sua respectiva lista de aprovados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perderão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cs="Arial" w:ascii="Arial" w:hAnsi="Arial"/>
          <w:spacing w:val="1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validade</w:t>
      </w:r>
      <w:r>
        <w:rPr>
          <w:rFonts w:cs="Arial" w:ascii="Arial" w:hAnsi="Arial"/>
          <w:spacing w:val="2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pacing w:val="14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partir</w:t>
      </w:r>
      <w:r>
        <w:rPr>
          <w:rFonts w:cs="Arial" w:ascii="Arial" w:hAnsi="Arial"/>
          <w:spacing w:val="1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</w:t>
      </w:r>
      <w:r>
        <w:rPr>
          <w:rFonts w:cs="Arial" w:ascii="Arial" w:hAnsi="Arial"/>
          <w:spacing w:val="18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momento</w:t>
      </w:r>
      <w:r>
        <w:rPr>
          <w:rFonts w:cs="Arial" w:ascii="Arial" w:hAnsi="Arial"/>
          <w:spacing w:val="17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cs="Arial" w:ascii="Arial" w:hAnsi="Arial"/>
          <w:spacing w:val="1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que</w:t>
      </w:r>
      <w:r>
        <w:rPr>
          <w:rFonts w:cs="Arial" w:ascii="Arial" w:hAnsi="Arial"/>
          <w:spacing w:val="15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 lista de aprovados do próximo Edital for publicada.</w:t>
      </w:r>
    </w:p>
    <w:p>
      <w:pPr>
        <w:pStyle w:val="Ttulo1"/>
        <w:ind w:left="828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ind w:left="828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ind w:left="828" w:hanging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Ttulo1"/>
        <w:ind w:left="828" w:hanging="0"/>
        <w:jc w:val="both"/>
        <w:rPr/>
      </w:pPr>
      <w:r>
        <w:rPr/>
        <w:t>6</w:t>
      </w:r>
      <w:r>
        <w:rPr>
          <w:spacing w:val="-3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Calendário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5" w:leader="none"/>
        </w:tabs>
        <w:spacing w:before="139" w:after="0"/>
        <w:ind w:left="1094" w:hanging="200"/>
        <w:jc w:val="both"/>
        <w:rPr/>
      </w:pPr>
      <w:r>
        <w:rPr>
          <w:rFonts w:cs="Arial" w:ascii="Arial" w:hAnsi="Arial"/>
          <w:sz w:val="24"/>
          <w:szCs w:val="24"/>
        </w:rPr>
        <w:t>Inscrição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</w:t>
      </w:r>
      <w:r>
        <w:rPr>
          <w:rFonts w:cs="Arial" w:ascii="Arial" w:hAnsi="Arial"/>
          <w:spacing w:val="1"/>
          <w:sz w:val="24"/>
          <w:szCs w:val="24"/>
        </w:rPr>
        <w:t xml:space="preserve"> de 09 a 22 de fevereiro de 2024 (até às 10h, horário de Brasília)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5" w:leader="none"/>
        </w:tabs>
        <w:ind w:left="1094" w:hanging="200"/>
        <w:jc w:val="both"/>
        <w:rPr/>
      </w:pPr>
      <w:r>
        <w:rPr>
          <w:rFonts w:cs="Arial" w:ascii="Arial" w:hAnsi="Arial"/>
          <w:sz w:val="24"/>
          <w:szCs w:val="24"/>
        </w:rPr>
        <w:t>Lista</w:t>
      </w:r>
      <w:r>
        <w:rPr>
          <w:rFonts w:cs="Arial" w:ascii="Arial" w:hAnsi="Arial"/>
          <w:spacing w:val="2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cs="Arial" w:ascii="Arial" w:hAnsi="Arial"/>
          <w:spacing w:val="-3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inscritos</w:t>
      </w:r>
      <w:r>
        <w:rPr>
          <w:rFonts w:cs="Arial" w:ascii="Arial" w:hAnsi="Arial"/>
          <w:spacing w:val="1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–</w:t>
      </w:r>
      <w:r>
        <w:rPr>
          <w:rFonts w:cs="Arial" w:ascii="Arial" w:hAnsi="Arial"/>
          <w:spacing w:val="-3"/>
          <w:sz w:val="24"/>
          <w:szCs w:val="24"/>
        </w:rPr>
        <w:t xml:space="preserve"> 22 de fevereiro de 2024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95" w:leader="none"/>
        </w:tabs>
        <w:spacing w:before="139" w:after="0"/>
        <w:ind w:left="1094" w:hanging="200"/>
        <w:jc w:val="both"/>
        <w:rPr/>
      </w:pPr>
      <w:r>
        <w:rPr>
          <w:rFonts w:cs="Arial" w:ascii="Arial" w:hAnsi="Arial"/>
          <w:sz w:val="24"/>
          <w:szCs w:val="24"/>
        </w:rPr>
        <w:t>Resultado final –</w:t>
      </w:r>
      <w:r>
        <w:rPr>
          <w:rFonts w:cs="Arial" w:ascii="Arial" w:hAnsi="Arial"/>
          <w:spacing w:val="-2"/>
          <w:sz w:val="24"/>
          <w:szCs w:val="24"/>
        </w:rPr>
        <w:t xml:space="preserve"> </w:t>
      </w:r>
      <w:r>
        <w:rPr>
          <w:rFonts w:cs="Arial" w:ascii="Arial" w:hAnsi="Arial"/>
          <w:spacing w:val="-2"/>
          <w:sz w:val="24"/>
          <w:szCs w:val="24"/>
        </w:rPr>
        <w:t>até o dia 11 de março de 2024</w:t>
      </w:r>
    </w:p>
    <w:p>
      <w:pPr>
        <w:pStyle w:val="Normal"/>
        <w:tabs>
          <w:tab w:val="clear" w:pos="720"/>
          <w:tab w:val="left" w:pos="1095" w:leader="none"/>
        </w:tabs>
        <w:spacing w:before="139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1095" w:leader="none"/>
        </w:tabs>
        <w:spacing w:before="139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tulo1"/>
        <w:ind w:left="828" w:hanging="0"/>
        <w:jc w:val="both"/>
        <w:rPr/>
      </w:pPr>
      <w:r>
        <w:rPr/>
        <w:t>7- Anexo I</w:t>
      </w:r>
    </w:p>
    <w:p>
      <w:pPr>
        <w:pStyle w:val="Ttulo1"/>
        <w:ind w:left="828" w:hanging="0"/>
        <w:jc w:val="both"/>
        <w:rPr/>
      </w:pPr>
      <w:r>
        <w:rPr/>
      </w:r>
    </w:p>
    <w:p>
      <w:pPr>
        <w:pStyle w:val="Normal"/>
        <w:tabs>
          <w:tab w:val="clear" w:pos="720"/>
          <w:tab w:val="left" w:pos="1095" w:leader="none"/>
        </w:tabs>
        <w:spacing w:before="139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>Critérios para avaliação socioeconômica</w:t>
      </w:r>
    </w:p>
    <w:p>
      <w:pPr>
        <w:pStyle w:val="Normal"/>
        <w:tabs>
          <w:tab w:val="clear" w:pos="720"/>
          <w:tab w:val="left" w:pos="1095" w:leader="none"/>
        </w:tabs>
        <w:spacing w:before="139" w:after="0"/>
        <w:jc w:val="both"/>
        <w:rPr/>
      </w:pPr>
      <w:r>
        <w:rPr>
          <w:rFonts w:cs="Arial" w:ascii="Arial" w:hAnsi="Arial"/>
          <w:sz w:val="24"/>
          <w:szCs w:val="24"/>
        </w:rPr>
        <w:tab/>
        <w:t>A avaliação socioeconômica tomará por base os dados sociais declarados e comprovados considerando as necessidades dos/das estudantes cuja permanência no curso dependa, em grande parte, dos recursos providos pela bolsa.</w:t>
      </w:r>
    </w:p>
    <w:p>
      <w:pPr>
        <w:pStyle w:val="Normal"/>
        <w:widowControl/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widowControl/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widowControl/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 xml:space="preserve">Variáveis </w:t>
        <w:tab/>
        <w:tab/>
        <w:tab/>
        <w:tab/>
        <w:t>Comprovantes</w:t>
      </w:r>
    </w:p>
    <w:p>
      <w:pPr>
        <w:pStyle w:val="Normal"/>
        <w:widowControl/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1. Auto-declaração</w:t>
        <w:tab/>
        <w:tab/>
        <w:t xml:space="preserve"> </w:t>
        <w:tab/>
        <w:t>Declaração no Formulário online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3600" w:hanging="3600"/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2. Número de Dependentes</w:t>
        <w:tab/>
        <w:t>Certidão de nascimento de filhos ou dos pais ou outros que dependam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3. Histórico Escolar – E.F. I </w:t>
        <w:tab/>
        <w:t>Histórico escolar ou similar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4. Histórico Escolar – E. M. </w:t>
        <w:tab/>
        <w:t>Histórico escolar ou similar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5. Nível de escolaridade da mãe </w:t>
        <w:tab/>
        <w:t>Declaração no Formulário online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6. Nível de escolaridade do pai </w:t>
        <w:tab/>
        <w:t>Declaração no Formulário online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7. Renda</w:t>
        <w:tab/>
        <w:tab/>
        <w:tab/>
        <w:tab/>
        <w:t>Imposto de Renda e/ou Holerite, se for o caso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0" w:hanging="3600"/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8. Residência Atual</w:t>
        <w:tab/>
        <w:t>Comprovante de residência atual (contas no nome da pessoa, recibo aluguel); ou declaração do responsável pelo aluguel onde reside; declaração de residência em comunidade, se for o caso</w:t>
      </w:r>
    </w:p>
    <w:p>
      <w:pPr>
        <w:pStyle w:val="Normal"/>
        <w:tabs>
          <w:tab w:val="clear" w:pos="720"/>
          <w:tab w:val="left" w:pos="1263" w:leader="none"/>
        </w:tabs>
        <w:jc w:val="both"/>
        <w:rPr>
          <w:rFonts w:ascii="Arial" w:hAnsi="Arial" w:eastAsia="Calibri" w:cs="Arial" w:eastAsiaTheme="minorHAnsi"/>
          <w:b/>
          <w:bCs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b/>
          <w:bCs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1263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Autodeclaração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1263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Preta, parda, indígena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1263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Pessoa com deficiência</w:t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Número de dependentes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Nenhum(a) </w:t>
        <w:tab/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Um(a) </w:t>
        <w:tab/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Dois/duas </w:t>
        <w:tab/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Três ou mais </w:t>
        <w:tab/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b/>
          <w:bCs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b/>
          <w:bCs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Como você realizou seu Ensino Fundamental</w:t>
        <w:tab/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Integralmente Público 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Maior parte em Público 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Particular com bolsa Integral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Particular com bolsa acima 50%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Integralmente Privado </w:t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widowControl/>
        <w:jc w:val="both"/>
        <w:rPr/>
      </w:pPr>
      <w:r>
        <w:rPr>
          <w:rFonts w:eastAsia="Calibri" w:cs="Arial" w:ascii="Arial" w:hAnsi="Arial" w:eastAsiaTheme="minorHAnsi"/>
          <w:b/>
          <w:bCs/>
          <w:sz w:val="23"/>
          <w:szCs w:val="23"/>
          <w:lang w:val="pt-BR"/>
        </w:rPr>
        <w:t>Como você realizou seu Ensino Médio?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3"/>
          <w:szCs w:val="23"/>
          <w:lang w:val="pt-BR"/>
        </w:rPr>
        <w:t xml:space="preserve">Integralmente Público </w:t>
        <w:tab/>
        <w:tab/>
        <w:tab/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3"/>
          <w:szCs w:val="23"/>
          <w:lang w:val="pt-BR"/>
        </w:rPr>
        <w:t xml:space="preserve">Maior parte em Público 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3"/>
          <w:szCs w:val="23"/>
          <w:lang w:val="pt-BR"/>
        </w:rPr>
        <w:t xml:space="preserve">Particular com Bolsa Integral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Particular com bolsa acima 50%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Integralmente Privado </w:t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Nível educacional da mãe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Sem instrução/ E.F. incompleto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E.F. completo / E.M. incompleto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E.M. completo / Superior incompleto 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Superior </w:t>
        <w:tab/>
        <w:tab/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Nível educacional do pai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Sem instrução/ E.F. incompleto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E.F. completo / E.M. incompleto 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E.M. completo / Superior incompleto 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Superior </w:t>
        <w:tab/>
        <w:tab/>
        <w:tab/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Renda / Renda Familiar per Capita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Menos de 1 Salário Mínimo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Entre 1 S.M. a menos que 3 Salários Mínimos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De 3 a menos que 5 Salários Mínimos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Mais de cinco Salários Mínimos </w:t>
        <w:tab/>
        <w:tab/>
      </w:r>
    </w:p>
    <w:p>
      <w:pPr>
        <w:pStyle w:val="Normal"/>
        <w:tabs>
          <w:tab w:val="clear" w:pos="720"/>
          <w:tab w:val="left" w:pos="437" w:leader="none"/>
        </w:tabs>
        <w:jc w:val="both"/>
        <w:rPr>
          <w:rFonts w:ascii="Arial" w:hAnsi="Arial" w:eastAsia="Calibri" w:cs="Arial" w:eastAsiaTheme="minorHAnsi"/>
          <w:b/>
          <w:bCs/>
          <w:sz w:val="24"/>
          <w:szCs w:val="24"/>
          <w:lang w:val="pt-BR"/>
        </w:rPr>
      </w:pPr>
      <w:r>
        <w:rPr>
          <w:rFonts w:eastAsia="Calibri" w:cs="Arial" w:eastAsiaTheme="minorHAnsi" w:ascii="Arial" w:hAnsi="Arial"/>
          <w:b/>
          <w:bCs/>
          <w:sz w:val="24"/>
          <w:szCs w:val="24"/>
          <w:lang w:val="pt-BR"/>
        </w:rPr>
      </w:r>
    </w:p>
    <w:p>
      <w:pPr>
        <w:pStyle w:val="Normal"/>
        <w:tabs>
          <w:tab w:val="clear" w:pos="720"/>
          <w:tab w:val="left" w:pos="437" w:leader="none"/>
        </w:tabs>
        <w:jc w:val="both"/>
        <w:rPr/>
      </w:pPr>
      <w:r>
        <w:rPr>
          <w:rFonts w:eastAsia="Calibri" w:cs="Arial" w:ascii="Arial" w:hAnsi="Arial" w:eastAsiaTheme="minorHAnsi"/>
          <w:b/>
          <w:bCs/>
          <w:sz w:val="24"/>
          <w:szCs w:val="24"/>
          <w:lang w:val="pt-BR"/>
        </w:rPr>
        <w:t>Residência</w:t>
        <w:tab/>
        <w:tab/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Alojamento na USP </w:t>
        <w:tab/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>Residência Alugada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Arial" w:ascii="Arial" w:hAnsi="Arial" w:eastAsiaTheme="minorHAnsi"/>
          <w:sz w:val="24"/>
          <w:szCs w:val="24"/>
          <w:lang w:val="pt-BR"/>
        </w:rPr>
        <w:t xml:space="preserve">Residência própria </w:t>
        <w:tab/>
        <w:tab/>
        <w:tab/>
        <w:tab/>
      </w:r>
    </w:p>
    <w:p>
      <w:pPr>
        <w:pStyle w:val="Normal"/>
        <w:tabs>
          <w:tab w:val="clear" w:pos="720"/>
          <w:tab w:val="left" w:pos="1263" w:leader="none"/>
        </w:tabs>
        <w:jc w:val="both"/>
        <w:rPr/>
      </w:pPr>
      <w:r>
        <w:rPr/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1906" w:h="16838"/>
      <w:pgMar w:left="1247" w:right="1247" w:gutter="0" w:header="1701" w:top="2666" w:footer="1701" w:bottom="189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70385256"/>
    </w:sdtPr>
    <w:sdtContent>
      <w:p>
        <w:pPr>
          <w:pStyle w:val="Rodap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Rodap"/>
      <w:ind w:right="360" w:hanging="0"/>
      <w:rPr>
        <w:rStyle w:val="Pagenumber"/>
      </w:rPr>
    </w:pPr>
    <w:r>
      <w:rPr/>
    </w:r>
  </w:p>
  <w:p>
    <w:pPr>
      <w:pStyle w:val="Rodap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02115601"/>
    </w:sdtPr>
    <w:sdtContent>
      <w:p>
        <w:pPr>
          <w:pStyle w:val="Rodap"/>
          <w:rPr>
            <w:rStyle w:val="Pagenumber"/>
          </w:rPr>
        </w:pPr>
        <w:r>
          <w:rPr/>
        </w:r>
      </w:p>
    </w:sdtContent>
  </w:sdt>
  <w:p>
    <w:pPr>
      <w:pStyle w:val="Corpodotexto"/>
      <w:spacing w:lineRule="atLeast" w:line="0"/>
      <w:ind w:right="36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2540" distL="0" distR="0" simplePos="0" locked="0" layoutInCell="0" allowOverlap="1" relativeHeight="19" wp14:anchorId="29B2637B">
              <wp:simplePos x="0" y="0"/>
              <wp:positionH relativeFrom="page">
                <wp:posOffset>887730</wp:posOffset>
              </wp:positionH>
              <wp:positionV relativeFrom="page">
                <wp:posOffset>9378950</wp:posOffset>
              </wp:positionV>
              <wp:extent cx="3682365" cy="606425"/>
              <wp:effectExtent l="0" t="0" r="635" b="3175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440" cy="60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 w:before="15" w:after="0"/>
                            <w:ind w:left="20" w:hanging="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VISUAIS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PPGAV/ECA/USP</w:t>
                          </w:r>
                        </w:p>
                        <w:p>
                          <w:pPr>
                            <w:pStyle w:val="Contedodoquadro"/>
                            <w:ind w:left="20" w:right="1845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Av. Prof. Lúcio Martins Rodrigues, 443, Prédio Central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Cidade Universitária. 05508-020. São Paulo. SP. Brasil</w:t>
                          </w:r>
                          <w:r>
                            <w:rPr>
                              <w:color w:val="1F49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Fone: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+55</w:t>
                          </w:r>
                          <w:r>
                            <w:rPr>
                              <w:color w:val="1F497C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11</w:t>
                          </w:r>
                          <w:r>
                            <w:rPr>
                              <w:color w:val="1F49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3091-4480</w:t>
                          </w:r>
                        </w:p>
                        <w:p>
                          <w:pPr>
                            <w:pStyle w:val="Contedodoquadro"/>
                            <w:ind w:left="20" w:hanging="0"/>
                            <w:rPr>
                              <w:sz w:val="16"/>
                              <w:lang w:val="pt-BR"/>
                            </w:rPr>
                          </w:pP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www3.eca.usp.br/pos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|</w:t>
                          </w:r>
                          <w:r>
                            <w:rPr>
                              <w:color w:val="1F497C"/>
                              <w:spacing w:val="40"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email:</w:t>
                          </w:r>
                          <w:r>
                            <w:rPr>
                              <w:color w:val="1F497C"/>
                              <w:spacing w:val="-2"/>
                              <w:sz w:val="16"/>
                              <w:lang w:val="pt-BR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F497C"/>
                                <w:sz w:val="16"/>
                                <w:lang w:val="pt-BR"/>
                              </w:rPr>
                              <w:t>ppg.av@usp.br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69.9pt;margin-top:738.5pt;width:289.9pt;height:47.7pt;mso-wrap-style:square;v-text-anchor:top;mso-position-horizontal-relative:page;mso-position-vertical-relative:page" wp14:anchorId="29B2637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 w:before="15" w:after="0"/>
                      <w:ind w:left="20" w:hanging="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ARTES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VISUAIS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PPGAV/ECA/USP</w:t>
                    </w:r>
                  </w:p>
                  <w:p>
                    <w:pPr>
                      <w:pStyle w:val="Contedodoquadro"/>
                      <w:ind w:left="20" w:right="1845" w:hanging="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Av. Prof. Lúcio Martins Rodrigues, 443, Prédio Central</w:t>
                    </w:r>
                    <w:r>
                      <w:rPr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Cidade Universitária. 05508-020. São Paulo. SP. Brasil</w:t>
                    </w:r>
                    <w:r>
                      <w:rPr>
                        <w:color w:val="1F49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Fone:</w:t>
                    </w:r>
                    <w:r>
                      <w:rPr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+55</w:t>
                    </w:r>
                    <w:r>
                      <w:rPr>
                        <w:color w:val="1F497C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11</w:t>
                    </w:r>
                    <w:r>
                      <w:rPr>
                        <w:color w:val="1F49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3091-4480</w:t>
                    </w:r>
                  </w:p>
                  <w:p>
                    <w:pPr>
                      <w:pStyle w:val="Contedodoquadro"/>
                      <w:ind w:left="20" w:hanging="0"/>
                      <w:rPr>
                        <w:sz w:val="16"/>
                        <w:lang w:val="pt-BR"/>
                      </w:rPr>
                    </w:pPr>
                    <w:r>
                      <w:rPr>
                        <w:color w:val="1F497C"/>
                        <w:sz w:val="16"/>
                        <w:lang w:val="pt-BR"/>
                      </w:rPr>
                      <w:t>www3.eca.usp.br/pos</w:t>
                    </w:r>
                    <w:r>
                      <w:rPr>
                        <w:color w:val="1F497C"/>
                        <w:spacing w:val="1"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  <w:lang w:val="pt-BR"/>
                      </w:rPr>
                      <w:t>|</w:t>
                    </w:r>
                    <w:r>
                      <w:rPr>
                        <w:color w:val="1F497C"/>
                        <w:spacing w:val="40"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  <w:lang w:val="pt-BR"/>
                      </w:rPr>
                      <w:t>email:</w:t>
                    </w:r>
                    <w:r>
                      <w:rPr>
                        <w:color w:val="1F497C"/>
                        <w:spacing w:val="-2"/>
                        <w:sz w:val="16"/>
                        <w:lang w:val="pt-BR"/>
                      </w:rPr>
                      <w:t xml:space="preserve"> </w:t>
                    </w:r>
                    <w:hyperlink r:id="rId2">
                      <w:r>
                        <w:rPr>
                          <w:color w:val="1F497C"/>
                          <w:sz w:val="16"/>
                          <w:lang w:val="pt-BR"/>
                        </w:rPr>
                        <w:t>ppg.av@usp.br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0120142"/>
    </w:sdtPr>
    <w:sdtContent>
      <w:p>
        <w:pPr>
          <w:pStyle w:val="Rodap"/>
          <w:rPr>
            <w:rStyle w:val="Pagenumber"/>
          </w:rPr>
        </w:pPr>
        <w:r>
          <w:rPr/>
        </w:r>
      </w:p>
    </w:sdtContent>
  </w:sdt>
  <w:p>
    <w:pPr>
      <w:pStyle w:val="Corpodotexto"/>
      <w:spacing w:lineRule="atLeast" w:line="0"/>
      <w:ind w:right="36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2540" distL="0" distR="0" simplePos="0" locked="0" layoutInCell="0" allowOverlap="1" relativeHeight="19" wp14:anchorId="29B2637B">
              <wp:simplePos x="0" y="0"/>
              <wp:positionH relativeFrom="page">
                <wp:posOffset>887730</wp:posOffset>
              </wp:positionH>
              <wp:positionV relativeFrom="page">
                <wp:posOffset>9378950</wp:posOffset>
              </wp:positionV>
              <wp:extent cx="3682365" cy="606425"/>
              <wp:effectExtent l="0" t="0" r="635" b="317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2440" cy="60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3" w:before="15" w:after="0"/>
                            <w:ind w:left="20" w:hanging="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PROGRAMA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ARTES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VISUAIS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F497C"/>
                              <w:sz w:val="16"/>
                            </w:rPr>
                            <w:t>PPGAV/ECA/USP</w:t>
                          </w:r>
                        </w:p>
                        <w:p>
                          <w:pPr>
                            <w:pStyle w:val="Contedodoquadro"/>
                            <w:ind w:left="20" w:right="1845" w:hanging="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Av. Prof. Lúcio Martins Rodrigues, 443, Prédio Central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Cidade Universitária. 05508-020. São Paulo. SP. Brasil</w:t>
                          </w:r>
                          <w:r>
                            <w:rPr>
                              <w:color w:val="1F497C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Fone: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+55</w:t>
                          </w:r>
                          <w:r>
                            <w:rPr>
                              <w:color w:val="1F497C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11</w:t>
                          </w:r>
                          <w:r>
                            <w:rPr>
                              <w:color w:val="1F497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</w:rPr>
                            <w:t>3091-4480</w:t>
                          </w:r>
                        </w:p>
                        <w:p>
                          <w:pPr>
                            <w:pStyle w:val="Contedodoquadro"/>
                            <w:ind w:left="20" w:hanging="0"/>
                            <w:rPr>
                              <w:sz w:val="16"/>
                              <w:lang w:val="pt-BR"/>
                            </w:rPr>
                          </w:pP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www3.eca.usp.br/pos</w:t>
                          </w:r>
                          <w:r>
                            <w:rPr>
                              <w:color w:val="1F497C"/>
                              <w:spacing w:val="1"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|</w:t>
                          </w:r>
                          <w:r>
                            <w:rPr>
                              <w:color w:val="1F497C"/>
                              <w:spacing w:val="40"/>
                              <w:sz w:val="16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color w:val="1F497C"/>
                              <w:sz w:val="16"/>
                              <w:lang w:val="pt-BR"/>
                            </w:rPr>
                            <w:t>email:</w:t>
                          </w:r>
                          <w:r>
                            <w:rPr>
                              <w:color w:val="1F497C"/>
                              <w:spacing w:val="-2"/>
                              <w:sz w:val="16"/>
                              <w:lang w:val="pt-BR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1F497C"/>
                                <w:sz w:val="16"/>
                                <w:lang w:val="pt-BR"/>
                              </w:rPr>
                              <w:t>ppg.av@usp.br</w:t>
                            </w:r>
                          </w:hyperlink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69.9pt;margin-top:738.5pt;width:289.9pt;height:47.7pt;mso-wrap-style:square;v-text-anchor:top;mso-position-horizontal-relative:page;mso-position-vertical-relative:page" wp14:anchorId="29B2637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3" w:before="15" w:after="0"/>
                      <w:ind w:left="20" w:hanging="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ARTES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VISUAIS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color w:val="1F49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F497C"/>
                        <w:sz w:val="16"/>
                      </w:rPr>
                      <w:t>PPGAV/ECA/USP</w:t>
                    </w:r>
                  </w:p>
                  <w:p>
                    <w:pPr>
                      <w:pStyle w:val="Contedodoquadro"/>
                      <w:ind w:left="20" w:right="1845" w:hanging="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Av. Prof. Lúcio Martins Rodrigues, 443, Prédio Central</w:t>
                    </w:r>
                    <w:r>
                      <w:rPr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Cidade Universitária. 05508-020. São Paulo. SP. Brasil</w:t>
                    </w:r>
                    <w:r>
                      <w:rPr>
                        <w:color w:val="1F497C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Fone:</w:t>
                    </w:r>
                    <w:r>
                      <w:rPr>
                        <w:color w:val="1F497C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+55</w:t>
                    </w:r>
                    <w:r>
                      <w:rPr>
                        <w:color w:val="1F497C"/>
                        <w:spacing w:val="43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11</w:t>
                    </w:r>
                    <w:r>
                      <w:rPr>
                        <w:color w:val="1F497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</w:rPr>
                      <w:t>3091-4480</w:t>
                    </w:r>
                  </w:p>
                  <w:p>
                    <w:pPr>
                      <w:pStyle w:val="Contedodoquadro"/>
                      <w:ind w:left="20" w:hanging="0"/>
                      <w:rPr>
                        <w:sz w:val="16"/>
                        <w:lang w:val="pt-BR"/>
                      </w:rPr>
                    </w:pPr>
                    <w:r>
                      <w:rPr>
                        <w:color w:val="1F497C"/>
                        <w:sz w:val="16"/>
                        <w:lang w:val="pt-BR"/>
                      </w:rPr>
                      <w:t>www3.eca.usp.br/pos</w:t>
                    </w:r>
                    <w:r>
                      <w:rPr>
                        <w:color w:val="1F497C"/>
                        <w:spacing w:val="1"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  <w:lang w:val="pt-BR"/>
                      </w:rPr>
                      <w:t>|</w:t>
                    </w:r>
                    <w:r>
                      <w:rPr>
                        <w:color w:val="1F497C"/>
                        <w:spacing w:val="40"/>
                        <w:sz w:val="16"/>
                        <w:lang w:val="pt-BR"/>
                      </w:rPr>
                      <w:t xml:space="preserve"> </w:t>
                    </w:r>
                    <w:r>
                      <w:rPr>
                        <w:color w:val="1F497C"/>
                        <w:sz w:val="16"/>
                        <w:lang w:val="pt-BR"/>
                      </w:rPr>
                      <w:t>email:</w:t>
                    </w:r>
                    <w:r>
                      <w:rPr>
                        <w:color w:val="1F497C"/>
                        <w:spacing w:val="-2"/>
                        <w:sz w:val="16"/>
                        <w:lang w:val="pt-BR"/>
                      </w:rPr>
                      <w:t xml:space="preserve"> </w:t>
                    </w:r>
                    <w:hyperlink r:id="rId2">
                      <w:r>
                        <w:rPr>
                          <w:color w:val="1F497C"/>
                          <w:sz w:val="16"/>
                          <w:lang w:val="pt-BR"/>
                        </w:rPr>
                        <w:t>ppg.av@usp.br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900430</wp:posOffset>
          </wp:positionH>
          <wp:positionV relativeFrom="page">
            <wp:posOffset>720725</wp:posOffset>
          </wp:positionV>
          <wp:extent cx="5843270" cy="61404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61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094" w:hanging="199"/>
      </w:pPr>
      <w:rPr>
        <w:rFonts w:ascii="Arial MT" w:hAnsi="Arial MT" w:cs="Arial MT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0" w:hanging="19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1" w:hanging="19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19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2" w:hanging="19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19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23" w:hanging="19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4" w:hanging="19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5" w:hanging="199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8" w:hanging="705"/>
      </w:pPr>
      <w:rPr>
        <w:sz w:val="24"/>
        <w:szCs w:val="24"/>
        <w:w w:val="100"/>
        <w:rFonts w:ascii="Arial MT" w:hAnsi="Arial MT" w:eastAsia="Arial MT" w:cs="Arial MT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" w:hanging="706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7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7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7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7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7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7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706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18" w:hanging="706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38" w:hanging="70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57" w:hanging="7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75" w:hanging="7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7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13" w:hanging="7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31" w:hanging="7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0" w:hanging="7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69" w:hanging="706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534" w:hanging="706"/>
      </w:pPr>
      <w:rPr>
        <w:rFonts w:ascii="Symbol" w:hAnsi="Symbol" w:cs="Symbol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6" w:hanging="706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706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9" w:hanging="70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70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0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70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70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3" w:hanging="706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533" w:hanging="705"/>
      </w:pPr>
      <w:rPr>
        <w:sz w:val="24"/>
        <w:szCs w:val="24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6" w:hanging="70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70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9" w:hanging="70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70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0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70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70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3" w:hanging="705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533" w:hanging="705"/>
      </w:pPr>
      <w:rPr>
        <w:sz w:val="24"/>
        <w:szCs w:val="24"/>
        <w:w w:val="100"/>
        <w:rFonts w:ascii="Arial MT" w:hAnsi="Arial MT" w:eastAsia="Arial MT" w:cs="Arial MT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16" w:hanging="70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93" w:hanging="70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69" w:hanging="70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6" w:hanging="70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70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70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6" w:hanging="70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53" w:hanging="705"/>
      </w:pPr>
      <w:rPr>
        <w:rFonts w:ascii="Symbol" w:hAnsi="Symbol" w:cs="Symbol" w:hint="default"/>
        <w:lang w:val="pt-PT" w:eastAsia="en-US" w:bidi="ar-SA"/>
      </w:rPr>
    </w:lvl>
  </w:abstractNum>
  <w:abstractNum w:abstractNumId="7">
    <w:lvl w:ilvl="0">
      <w:start w:val="1"/>
      <w:numFmt w:val="upperRoman"/>
      <w:lvlText w:val="%1"/>
      <w:lvlJc w:val="left"/>
      <w:pPr>
        <w:tabs>
          <w:tab w:val="num" w:pos="0"/>
        </w:tabs>
        <w:ind w:left="962" w:hanging="134"/>
      </w:pPr>
      <w:rPr>
        <w:sz w:val="24"/>
        <w:b/>
        <w:szCs w:val="24"/>
        <w:bCs/>
        <w:w w:val="100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94" w:hanging="13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9" w:hanging="13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13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13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13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13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2" w:hanging="13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37" w:hanging="134"/>
      </w:pPr>
      <w:rPr>
        <w:rFonts w:ascii="Symbol" w:hAnsi="Symbol" w:cs="Symbol" w:hint="default"/>
        <w:lang w:val="pt-PT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87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921630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732" w:hanging="0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uiPriority w:val="99"/>
    <w:qFormat/>
    <w:rsid w:val="00350040"/>
    <w:rPr>
      <w:rFonts w:ascii="Arial MT" w:hAnsi="Arial MT" w:eastAsia="Arial MT" w:cs="Arial MT"/>
      <w:lang w:val="pt-PT"/>
    </w:rPr>
  </w:style>
  <w:style w:type="character" w:styleId="Pagenumber">
    <w:name w:val="page number"/>
    <w:basedOn w:val="DefaultParagraphFont"/>
    <w:uiPriority w:val="99"/>
    <w:semiHidden/>
    <w:unhideWhenUsed/>
    <w:qFormat/>
    <w:rsid w:val="00350040"/>
    <w:rPr/>
  </w:style>
  <w:style w:type="character" w:styleId="LinkdaInternet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 w:after="0"/>
      <w:ind w:left="1534" w:hanging="70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FooterChar"/>
    <w:uiPriority w:val="99"/>
    <w:unhideWhenUsed/>
    <w:rsid w:val="00350040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Cabealho">
    <w:name w:val="Header"/>
    <w:basedOn w:val="CabealhoeRodap"/>
    <w:pPr/>
    <w:rPr/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3.eca.usp.br/pos/ppgav/bolsa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pg.av@usp.br" TargetMode="External"/><Relationship Id="rId2" Type="http://schemas.openxmlformats.org/officeDocument/2006/relationships/hyperlink" Target="mailto:ppg.av@usp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ppg.av@usp.br" TargetMode="External"/><Relationship Id="rId2" Type="http://schemas.openxmlformats.org/officeDocument/2006/relationships/hyperlink" Target="mailto:ppg.av@usp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522CB-687F-5547-82E4-2142954F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LibreOffice/7.5.3.2$Windows_X86_64 LibreOffice_project/9f56dff12ba03b9acd7730a5a481eea045e468f3</Application>
  <AppVersion>15.0000</AppVersion>
  <Pages>6</Pages>
  <Words>1211</Words>
  <Characters>6699</Characters>
  <CharactersWithSpaces>7944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2024-02-07T18:50:00Z</dcterms:created>
  <dc:creator>danif</dc:creator>
  <dc:description/>
  <dc:language>pt-BR</dc:language>
  <cp:lastModifiedBy/>
  <cp:lastPrinted>2024-03-04T17:44:15Z</cp:lastPrinted>
  <dcterms:modified xsi:type="dcterms:W3CDTF">2024-03-04T17:44:24Z</dcterms:modified>
  <cp:revision>90</cp:revision>
  <dc:subject/>
  <dc:title>bolsas2021.doc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2022-01-31T00:00:00Z</vt:filetime>
  </property>
</Properties>
</file>