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A" w:rsidRPr="0060269A" w:rsidRDefault="0060269A" w:rsidP="0060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t-BR"/>
        </w:rPr>
      </w:pPr>
      <w:r w:rsidRPr="00525FE2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u w:val="single"/>
          <w:lang w:eastAsia="pt-BR"/>
        </w:rPr>
        <w:t>Comunicado da Direção de 05.09.18</w:t>
      </w:r>
    </w:p>
    <w:p w:rsidR="0060269A" w:rsidRPr="0060269A" w:rsidRDefault="0060269A" w:rsidP="0060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Em relação às eleições realizadas em 26.06.18 para a representação discente em diversos colegiados da graduação, nos termos da Portaria ECA nº 14/2018 de 24.05.18, comunico que o processo nº 17.1.785.27.8, no qual tramitou a documentação das referidas eleições, retornou à Escola instruído do parecer PG. P. 01325/2018, fls. 293 a 295, e do parecer da Comissão de Legislação e Recursos (CLR), fls. 300 a 303, conforme previsto no Artigo 1º, item III da Portaria GR-6.898, de 13-04-2017. Com base nos referidos pareceres, comunico que foram homologados parcialmente os resultados das referidas eleições.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Informo que o parecer da CLR foi contrário à homologação das eleições para representações discentes de graduação referentes às vagas para a Congregação e para a Comissão de Graduação. O motivo apontado foi a falta de amparo regimental para a “segregação” de vagas, isto é, para a separação de vagas para duas áreas (Artes e Comunicação) na representação discente destes dois colegiados.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Diante da decisão da CLR, informo que será realizada nova eleição para representação discente de graduação junto a estes colegiados.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Estão listados a seguir os resultados </w:t>
      </w: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homologados</w:t>
      </w: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para representação discente junto aos respectivos colegiados, cujo mandato é de 01 (um ano) a partir de 05.09.18: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t-BR"/>
        </w:rPr>
        <w:t>Representação Discente de Graduação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CTA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Titular: Giovanna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Costanti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Lima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Comissão de Biblioteca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Titular: Bárbara Aparecida Alves Ferreira de Carvalho Pina/ Suplente: Milene Lee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Conselho do Departamento de Artes Plásticas - CAP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Titular: Marina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Ceglie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da Silva/ Suplente: Luiza Beraldo Rodriguez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Conselho do Departamento de Informação e Cultura - CBD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Titular: Júlia Lopes da Costa Carvalho/ Suplente: Natalia Gabriel da Silva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Conselho do Departamento de Jornalismo e Editoração - CJE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Titular: Vinícius Machado Oliveira Pinto de Lucena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Conselho Departamento de Música - CMU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Titular: Deborah Christina Meirelles Marchini/ Suplente: Lucia Nogueira Esteves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Conselho Departamento de Relações Públicas, Propaganda e Turismo - CRP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Titular: Júlia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Meni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Reis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Calovi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Fernandes/ Suplente: Douglas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Avezum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Marques da Silva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Comissão de Coordenação de Curso</w:t>
      </w: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- </w:t>
      </w:r>
      <w:proofErr w:type="spellStart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CoC</w:t>
      </w:r>
      <w:proofErr w:type="spellEnd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do curso de Artes Visuais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Titular: Caio Vinícius Bonifácio/ Suplente: Luiza Beraldo Rodriguez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Comissão de Coordenação de Curso</w:t>
      </w: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- </w:t>
      </w:r>
      <w:proofErr w:type="spellStart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CoC</w:t>
      </w:r>
      <w:proofErr w:type="spellEnd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do curso de Licenciatura em </w:t>
      </w:r>
      <w:proofErr w:type="spellStart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Educomunicação</w:t>
      </w:r>
      <w:proofErr w:type="spellEnd"/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Titular: Gabriel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Razo</w:t>
      </w:r>
      <w:proofErr w:type="spellEnd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da Cunha/ Suplente: Denise de Oliveira Teófilo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Comissão de Coordenação de Curso</w:t>
      </w: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- </w:t>
      </w:r>
      <w:proofErr w:type="spellStart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CoC</w:t>
      </w:r>
      <w:proofErr w:type="spellEnd"/>
      <w:r w:rsidRPr="006026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do curso de Biblioteconomia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Titular: Maria Helen Viana </w:t>
      </w:r>
      <w:proofErr w:type="spellStart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Felicio</w:t>
      </w:r>
      <w:proofErr w:type="spellEnd"/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center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center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bookmarkStart w:id="0" w:name="_GoBack"/>
      <w:bookmarkEnd w:id="0"/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60269A" w:rsidRPr="0060269A" w:rsidRDefault="0060269A" w:rsidP="0060269A">
      <w:pPr>
        <w:shd w:val="clear" w:color="auto" w:fill="FFFFFF"/>
        <w:spacing w:after="0" w:line="240" w:lineRule="auto"/>
        <w:ind w:left="788"/>
        <w:jc w:val="center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Prof. Dr. Eduardo Henrique Soares Monteiro</w:t>
      </w:r>
    </w:p>
    <w:p w:rsidR="0060269A" w:rsidRPr="0060269A" w:rsidRDefault="0060269A" w:rsidP="00602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0269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Diretor</w:t>
      </w:r>
    </w:p>
    <w:p w:rsidR="00690874" w:rsidRPr="008D3C38" w:rsidRDefault="00690874" w:rsidP="0060269A"/>
    <w:sectPr w:rsidR="00690874" w:rsidRPr="008D3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04" w:rsidRDefault="00D27304" w:rsidP="00B54ABE">
      <w:pPr>
        <w:spacing w:after="0" w:line="240" w:lineRule="auto"/>
      </w:pPr>
      <w:r>
        <w:separator/>
      </w:r>
    </w:p>
  </w:endnote>
  <w:endnote w:type="continuationSeparator" w:id="0">
    <w:p w:rsidR="00D27304" w:rsidRDefault="00D27304" w:rsidP="00B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53" w:rsidRDefault="002778B5" w:rsidP="002778B5">
    <w:pPr>
      <w:pStyle w:val="SemEspaamento"/>
      <w:rPr>
        <w:snapToGrid w:val="0"/>
        <w:color w:val="4472C4" w:themeColor="accent5"/>
      </w:rPr>
    </w:pPr>
    <w:r w:rsidRPr="00C531CF">
      <w:rPr>
        <w:b/>
        <w:snapToGrid w:val="0"/>
        <w:color w:val="4472C4" w:themeColor="accent5"/>
      </w:rPr>
      <w:t>ESCOLA DE COMUNICAÇÕES E ARTES (ECA)</w:t>
    </w:r>
    <w:r w:rsidR="00AE3453">
      <w:rPr>
        <w:b/>
        <w:snapToGrid w:val="0"/>
        <w:color w:val="4472C4" w:themeColor="accent5"/>
      </w:rPr>
      <w:t xml:space="preserve"> - </w:t>
    </w:r>
    <w:r w:rsidRPr="002778B5">
      <w:rPr>
        <w:snapToGrid w:val="0"/>
        <w:color w:val="4472C4" w:themeColor="accent5"/>
      </w:rPr>
      <w:t>Assistência Técnica Acadêmica</w:t>
    </w:r>
  </w:p>
  <w:p w:rsidR="00AE3453" w:rsidRDefault="002778B5" w:rsidP="002778B5">
    <w:pPr>
      <w:pStyle w:val="SemEspaamento"/>
      <w:rPr>
        <w:snapToGrid w:val="0"/>
        <w:color w:val="4472C4" w:themeColor="accent5"/>
      </w:rPr>
    </w:pPr>
    <w:r w:rsidRPr="002778B5">
      <w:rPr>
        <w:snapToGrid w:val="0"/>
        <w:color w:val="4472C4" w:themeColor="accent5"/>
      </w:rPr>
      <w:t xml:space="preserve">Av. Prof. Lúcio Martins Rodrigues, 443, sala </w:t>
    </w:r>
    <w:proofErr w:type="gramStart"/>
    <w:r w:rsidRPr="002778B5">
      <w:rPr>
        <w:snapToGrid w:val="0"/>
        <w:color w:val="4472C4" w:themeColor="accent5"/>
      </w:rPr>
      <w:t>129  –</w:t>
    </w:r>
    <w:proofErr w:type="gramEnd"/>
    <w:r w:rsidRPr="002778B5">
      <w:rPr>
        <w:snapToGrid w:val="0"/>
        <w:color w:val="4472C4" w:themeColor="accent5"/>
      </w:rPr>
      <w:t xml:space="preserve"> Prédio Central</w:t>
    </w:r>
    <w:r w:rsidR="00AE3453">
      <w:rPr>
        <w:snapToGrid w:val="0"/>
        <w:color w:val="4472C4" w:themeColor="accent5"/>
      </w:rPr>
      <w:t xml:space="preserve"> – </w:t>
    </w:r>
    <w:r w:rsidRPr="002778B5">
      <w:rPr>
        <w:snapToGrid w:val="0"/>
        <w:color w:val="4472C4" w:themeColor="accent5"/>
      </w:rPr>
      <w:t>Cid</w:t>
    </w:r>
    <w:r w:rsidR="00AE3453">
      <w:rPr>
        <w:snapToGrid w:val="0"/>
        <w:color w:val="4472C4" w:themeColor="accent5"/>
      </w:rPr>
      <w:t xml:space="preserve">. </w:t>
    </w:r>
    <w:r w:rsidRPr="002778B5">
      <w:rPr>
        <w:snapToGrid w:val="0"/>
        <w:color w:val="4472C4" w:themeColor="accent5"/>
      </w:rPr>
      <w:t xml:space="preserve">Universitária. </w:t>
    </w:r>
  </w:p>
  <w:p w:rsidR="002778B5" w:rsidRPr="002778B5" w:rsidRDefault="002778B5" w:rsidP="002778B5">
    <w:pPr>
      <w:pStyle w:val="SemEspaamento"/>
      <w:rPr>
        <w:snapToGrid w:val="0"/>
        <w:color w:val="4472C4" w:themeColor="accent5"/>
      </w:rPr>
    </w:pPr>
    <w:r w:rsidRPr="002778B5">
      <w:rPr>
        <w:snapToGrid w:val="0"/>
        <w:color w:val="4472C4" w:themeColor="accent5"/>
      </w:rPr>
      <w:t>05508-020. São Paulo/SP. Brasil</w:t>
    </w:r>
    <w:r w:rsidR="00AE3453">
      <w:rPr>
        <w:snapToGrid w:val="0"/>
        <w:color w:val="4472C4" w:themeColor="accent5"/>
      </w:rPr>
      <w:t xml:space="preserve"> - </w:t>
    </w:r>
    <w:r w:rsidRPr="002778B5">
      <w:rPr>
        <w:snapToGrid w:val="0"/>
        <w:color w:val="4472C4" w:themeColor="accent5"/>
      </w:rPr>
      <w:t xml:space="preserve">www3.eca.usp.br </w:t>
    </w:r>
    <w:r w:rsidRPr="008D3C38">
      <w:rPr>
        <w:b/>
        <w:snapToGrid w:val="0"/>
        <w:color w:val="4472C4" w:themeColor="accent5"/>
        <w:u w:val="single"/>
      </w:rPr>
      <w:t>ataeca@usp.br</w:t>
    </w:r>
    <w:r w:rsidRPr="002778B5">
      <w:rPr>
        <w:rFonts w:cs="Arial"/>
        <w:color w:val="4472C4" w:themeColor="accent5"/>
      </w:rPr>
      <w:t xml:space="preserve"> </w:t>
    </w:r>
    <w:r w:rsidR="00AE3453">
      <w:rPr>
        <w:rFonts w:cs="Arial"/>
        <w:color w:val="4472C4" w:themeColor="accent5"/>
      </w:rPr>
      <w:t xml:space="preserve">- </w:t>
    </w:r>
    <w:r w:rsidRPr="002778B5">
      <w:rPr>
        <w:snapToGrid w:val="0"/>
        <w:color w:val="4472C4" w:themeColor="accent5"/>
      </w:rPr>
      <w:t>Fone: +55 11 3091-4037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04" w:rsidRDefault="00D27304" w:rsidP="00B54ABE">
      <w:pPr>
        <w:spacing w:after="0" w:line="240" w:lineRule="auto"/>
      </w:pPr>
      <w:r>
        <w:separator/>
      </w:r>
    </w:p>
  </w:footnote>
  <w:footnote w:type="continuationSeparator" w:id="0">
    <w:p w:rsidR="00D27304" w:rsidRDefault="00D27304" w:rsidP="00B5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BE" w:rsidRDefault="00B54ABE">
    <w:pPr>
      <w:pStyle w:val="Cabealho"/>
    </w:pPr>
    <w:r w:rsidRPr="000156C2">
      <w:rPr>
        <w:noProof/>
        <w:lang w:eastAsia="pt-BR"/>
      </w:rPr>
      <w:drawing>
        <wp:inline distT="0" distB="0" distL="0" distR="0">
          <wp:extent cx="5400040" cy="553283"/>
          <wp:effectExtent l="0" t="0" r="0" b="0"/>
          <wp:docPr id="1" name="Imagem 1" descr="logo_ECA p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CA p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ABE" w:rsidRDefault="00B54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4"/>
    <w:rsid w:val="001031B6"/>
    <w:rsid w:val="002778B5"/>
    <w:rsid w:val="00332915"/>
    <w:rsid w:val="004772A7"/>
    <w:rsid w:val="00525FE2"/>
    <w:rsid w:val="0060269A"/>
    <w:rsid w:val="00690874"/>
    <w:rsid w:val="008D3C38"/>
    <w:rsid w:val="008E4BE5"/>
    <w:rsid w:val="00A6436C"/>
    <w:rsid w:val="00AE3453"/>
    <w:rsid w:val="00B54ABE"/>
    <w:rsid w:val="00C32500"/>
    <w:rsid w:val="00C531CF"/>
    <w:rsid w:val="00D27304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FE6A-5D97-4D80-8998-991F7EB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72A7"/>
    <w:rPr>
      <w:b/>
      <w:bCs/>
    </w:rPr>
  </w:style>
  <w:style w:type="paragraph" w:customStyle="1" w:styleId="rtejustify">
    <w:name w:val="rtejustify"/>
    <w:basedOn w:val="Normal"/>
    <w:rsid w:val="0047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4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BE"/>
  </w:style>
  <w:style w:type="paragraph" w:styleId="Rodap">
    <w:name w:val="footer"/>
    <w:basedOn w:val="Normal"/>
    <w:link w:val="RodapChar"/>
    <w:uiPriority w:val="99"/>
    <w:unhideWhenUsed/>
    <w:rsid w:val="00B54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BE"/>
  </w:style>
  <w:style w:type="paragraph" w:styleId="SemEspaamento">
    <w:name w:val="No Spacing"/>
    <w:uiPriority w:val="1"/>
    <w:qFormat/>
    <w:rsid w:val="002778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dcterms:created xsi:type="dcterms:W3CDTF">2018-09-24T15:29:00Z</dcterms:created>
  <dcterms:modified xsi:type="dcterms:W3CDTF">2018-09-24T15:48:00Z</dcterms:modified>
</cp:coreProperties>
</file>